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pacing w:after="0"/>
        <w:jc w:val="center"/>
        <w:rPr>
          <w:rFonts w:ascii="PT Astra Serif" w:hAnsi="PT Astra Serif"/>
          <w:b/>
          <w:bCs/>
          <w:lang w:eastAsia="ru-RU"/>
        </w:rPr>
      </w:pPr>
    </w:p>
    <w:p w:rsidR="001B1BA3" w:rsidRPr="001B1BA3" w:rsidRDefault="001B1BA3" w:rsidP="001B1BA3">
      <w:pPr>
        <w:tabs>
          <w:tab w:val="left" w:pos="360"/>
        </w:tabs>
        <w:autoSpaceDE w:val="0"/>
        <w:spacing w:after="0"/>
        <w:jc w:val="right"/>
        <w:rPr>
          <w:rFonts w:ascii="PT Astra Serif" w:eastAsia="Arial" w:hAnsi="PT Astra Serif"/>
          <w:bCs/>
          <w:kern w:val="1"/>
          <w:sz w:val="22"/>
          <w:szCs w:val="22"/>
        </w:rPr>
      </w:pPr>
      <w:r w:rsidRPr="001B1BA3">
        <w:rPr>
          <w:rFonts w:ascii="PT Astra Serif" w:eastAsia="Arial" w:hAnsi="PT Astra Serif"/>
          <w:bCs/>
          <w:kern w:val="1"/>
          <w:sz w:val="22"/>
          <w:szCs w:val="22"/>
        </w:rPr>
        <w:t>Приложение 1</w:t>
      </w:r>
    </w:p>
    <w:p w:rsidR="001B1BA3" w:rsidRPr="001B1BA3" w:rsidRDefault="001B1BA3" w:rsidP="001B1BA3">
      <w:pPr>
        <w:tabs>
          <w:tab w:val="left" w:pos="360"/>
        </w:tabs>
        <w:autoSpaceDE w:val="0"/>
        <w:spacing w:after="0"/>
        <w:jc w:val="right"/>
        <w:rPr>
          <w:rFonts w:ascii="PT Astra Serif" w:eastAsia="Arial" w:hAnsi="PT Astra Serif"/>
          <w:b/>
          <w:bCs/>
          <w:kern w:val="1"/>
          <w:sz w:val="22"/>
          <w:szCs w:val="22"/>
        </w:rPr>
      </w:pPr>
      <w:r w:rsidRPr="001B1BA3">
        <w:rPr>
          <w:rFonts w:ascii="PT Astra Serif" w:eastAsia="Arial" w:hAnsi="PT Astra Serif"/>
          <w:color w:val="000000"/>
          <w:kern w:val="1"/>
          <w:sz w:val="22"/>
          <w:szCs w:val="22"/>
        </w:rPr>
        <w:t>к извещению об осуществлении закупки</w:t>
      </w:r>
    </w:p>
    <w:p w:rsidR="001B1BA3" w:rsidRPr="001B1BA3" w:rsidRDefault="001B1BA3" w:rsidP="001B1BA3">
      <w:pPr>
        <w:suppressAutoHyphens w:val="0"/>
        <w:autoSpaceDE w:val="0"/>
        <w:autoSpaceDN w:val="0"/>
        <w:adjustRightInd w:val="0"/>
        <w:spacing w:after="0"/>
        <w:jc w:val="center"/>
        <w:rPr>
          <w:rFonts w:ascii="PT Astra Serif" w:hAnsi="PT Astra Serif"/>
          <w:b/>
          <w:bCs/>
          <w:color w:val="000000"/>
          <w:kern w:val="1"/>
          <w:sz w:val="22"/>
          <w:szCs w:val="22"/>
        </w:rPr>
      </w:pPr>
    </w:p>
    <w:p w:rsidR="001B1BA3" w:rsidRDefault="001B1BA3" w:rsidP="001B1BA3">
      <w:pPr>
        <w:suppressAutoHyphens w:val="0"/>
        <w:autoSpaceDE w:val="0"/>
        <w:autoSpaceDN w:val="0"/>
        <w:adjustRightInd w:val="0"/>
        <w:spacing w:after="0"/>
        <w:jc w:val="center"/>
        <w:rPr>
          <w:rFonts w:ascii="PT Astra Serif" w:hAnsi="PT Astra Serif"/>
          <w:b/>
          <w:bCs/>
          <w:color w:val="000000"/>
          <w:kern w:val="1"/>
        </w:rPr>
      </w:pPr>
      <w:r w:rsidRPr="001B1BA3">
        <w:rPr>
          <w:rFonts w:ascii="PT Astra Serif" w:hAnsi="PT Astra Serif"/>
          <w:b/>
          <w:bCs/>
          <w:color w:val="000000"/>
          <w:kern w:val="1"/>
        </w:rPr>
        <w:t>Описание объекта закупки (Техническое задание)</w:t>
      </w:r>
    </w:p>
    <w:p w:rsidR="0006471A" w:rsidRDefault="0006471A" w:rsidP="00E25A66">
      <w:pPr>
        <w:tabs>
          <w:tab w:val="left" w:pos="709"/>
        </w:tabs>
        <w:spacing w:after="0"/>
        <w:ind w:left="-142"/>
        <w:jc w:val="center"/>
        <w:rPr>
          <w:rFonts w:ascii="PT Astra Serif" w:hAnsi="PT Astra Serif"/>
          <w:b/>
          <w:bCs/>
          <w:color w:val="000000"/>
          <w:kern w:val="1"/>
        </w:rPr>
      </w:pPr>
      <w:r w:rsidRPr="0006471A">
        <w:rPr>
          <w:rFonts w:ascii="PT Astra Serif" w:hAnsi="PT Astra Serif"/>
          <w:b/>
          <w:bCs/>
          <w:color w:val="000000"/>
          <w:kern w:val="1"/>
        </w:rPr>
        <w:t xml:space="preserve">на выполнение работ по устройству тротуара </w:t>
      </w:r>
      <w:r w:rsidR="00D275BC">
        <w:rPr>
          <w:rFonts w:ascii="PT Astra Serif" w:hAnsi="PT Astra Serif"/>
          <w:b/>
          <w:bCs/>
          <w:color w:val="000000"/>
          <w:kern w:val="1"/>
        </w:rPr>
        <w:t>из бетона по ул. Заводская (от магазина« Хлебный мир» до ж</w:t>
      </w:r>
      <w:r w:rsidR="0056177A">
        <w:rPr>
          <w:rFonts w:ascii="PT Astra Serif" w:hAnsi="PT Astra Serif"/>
          <w:b/>
          <w:bCs/>
          <w:color w:val="000000"/>
          <w:kern w:val="1"/>
        </w:rPr>
        <w:t xml:space="preserve">илого </w:t>
      </w:r>
      <w:r w:rsidR="00D275BC">
        <w:rPr>
          <w:rFonts w:ascii="PT Astra Serif" w:hAnsi="PT Astra Serif"/>
          <w:b/>
          <w:bCs/>
          <w:color w:val="000000"/>
          <w:kern w:val="1"/>
        </w:rPr>
        <w:t>д</w:t>
      </w:r>
      <w:r w:rsidR="0056177A">
        <w:rPr>
          <w:rFonts w:ascii="PT Astra Serif" w:hAnsi="PT Astra Serif"/>
          <w:b/>
          <w:bCs/>
          <w:color w:val="000000"/>
          <w:kern w:val="1"/>
        </w:rPr>
        <w:t>ома</w:t>
      </w:r>
      <w:r w:rsidR="00D275BC">
        <w:rPr>
          <w:rFonts w:ascii="PT Astra Serif" w:hAnsi="PT Astra Serif"/>
          <w:b/>
          <w:bCs/>
          <w:color w:val="000000"/>
          <w:kern w:val="1"/>
        </w:rPr>
        <w:t xml:space="preserve"> №31) в городе Югорске</w:t>
      </w:r>
    </w:p>
    <w:p w:rsidR="00D275BC" w:rsidRDefault="001B1BA3" w:rsidP="00D275BC">
      <w:pPr>
        <w:tabs>
          <w:tab w:val="left" w:pos="709"/>
        </w:tabs>
        <w:spacing w:after="0"/>
        <w:ind w:left="-142"/>
        <w:rPr>
          <w:rFonts w:ascii="PT Astra Serif" w:hAnsi="PT Astra Serif"/>
          <w:kern w:val="1"/>
        </w:rPr>
      </w:pPr>
      <w:r w:rsidRPr="001B1BA3">
        <w:rPr>
          <w:rFonts w:ascii="PT Astra Serif" w:hAnsi="PT Astra Serif"/>
          <w:b/>
          <w:bCs/>
          <w:kern w:val="1"/>
          <w:u w:val="single"/>
        </w:rPr>
        <w:t>Место выполнения работ</w:t>
      </w:r>
      <w:r w:rsidRPr="001B1BA3">
        <w:rPr>
          <w:rFonts w:ascii="PT Astra Serif" w:hAnsi="PT Astra Serif"/>
          <w:bCs/>
          <w:kern w:val="1"/>
        </w:rPr>
        <w:t>:</w:t>
      </w:r>
      <w:r w:rsidRPr="001B1BA3">
        <w:rPr>
          <w:rFonts w:ascii="PT Astra Serif" w:hAnsi="PT Astra Serif"/>
          <w:kern w:val="1"/>
        </w:rPr>
        <w:t xml:space="preserve"> Ханты - Мансийский автономный округ - Югра, г. Югорск, </w:t>
      </w:r>
      <w:r w:rsidR="00D275BC" w:rsidRPr="00D275BC">
        <w:rPr>
          <w:rFonts w:ascii="PT Astra Serif" w:hAnsi="PT Astra Serif"/>
          <w:kern w:val="1"/>
        </w:rPr>
        <w:t xml:space="preserve">ул. Заводская (от магазина « Хлебный мир» до </w:t>
      </w:r>
      <w:r w:rsidR="0056177A">
        <w:rPr>
          <w:rFonts w:ascii="PT Astra Serif" w:hAnsi="PT Astra Serif"/>
          <w:kern w:val="1"/>
        </w:rPr>
        <w:t>жилого дома</w:t>
      </w:r>
      <w:r w:rsidR="00D275BC" w:rsidRPr="00D275BC">
        <w:rPr>
          <w:rFonts w:ascii="PT Astra Serif" w:hAnsi="PT Astra Serif"/>
          <w:kern w:val="1"/>
        </w:rPr>
        <w:t xml:space="preserve"> №31)</w:t>
      </w:r>
      <w:r w:rsidR="00D275BC">
        <w:rPr>
          <w:rFonts w:ascii="PT Astra Serif" w:hAnsi="PT Astra Serif"/>
          <w:kern w:val="1"/>
        </w:rPr>
        <w:t>.</w:t>
      </w:r>
    </w:p>
    <w:p w:rsidR="001B1BA3" w:rsidRPr="001B1BA3" w:rsidRDefault="001B1BA3" w:rsidP="00D275BC">
      <w:pPr>
        <w:tabs>
          <w:tab w:val="left" w:pos="709"/>
        </w:tabs>
        <w:spacing w:after="0"/>
        <w:ind w:left="-142"/>
        <w:rPr>
          <w:rFonts w:ascii="PT Astra Serif" w:hAnsi="PT Astra Serif"/>
          <w:b/>
          <w:kern w:val="1"/>
          <w:u w:val="single"/>
        </w:rPr>
      </w:pPr>
      <w:r w:rsidRPr="001B1BA3">
        <w:rPr>
          <w:rFonts w:ascii="PT Astra Serif" w:hAnsi="PT Astra Serif"/>
          <w:b/>
          <w:kern w:val="1"/>
          <w:u w:val="single"/>
        </w:rPr>
        <w:t>Срок выполнения работ:</w:t>
      </w:r>
    </w:p>
    <w:p w:rsidR="001B1BA3" w:rsidRPr="00D275BC" w:rsidRDefault="001B1BA3" w:rsidP="001B1BA3">
      <w:pPr>
        <w:autoSpaceDE w:val="0"/>
        <w:autoSpaceDN w:val="0"/>
        <w:adjustRightInd w:val="0"/>
        <w:spacing w:after="0"/>
        <w:rPr>
          <w:rFonts w:ascii="PT Astra Serif" w:hAnsi="PT Astra Serif"/>
          <w:kern w:val="1"/>
        </w:rPr>
      </w:pPr>
      <w:bookmarkStart w:id="0" w:name="_Ref166442569"/>
      <w:r w:rsidRPr="00D275BC">
        <w:rPr>
          <w:rFonts w:ascii="PT Astra Serif" w:hAnsi="PT Astra Serif"/>
          <w:kern w:val="1"/>
        </w:rPr>
        <w:t>- начало: с даты заключения муниципального контракта;</w:t>
      </w:r>
    </w:p>
    <w:p w:rsidR="001B1BA3" w:rsidRPr="00D275BC" w:rsidRDefault="001B1BA3" w:rsidP="007927A8">
      <w:pPr>
        <w:tabs>
          <w:tab w:val="left" w:pos="3705"/>
        </w:tabs>
        <w:spacing w:after="0"/>
        <w:rPr>
          <w:rFonts w:ascii="PT Astra Serif" w:hAnsi="PT Astra Serif"/>
          <w:kern w:val="1"/>
        </w:rPr>
      </w:pPr>
      <w:r w:rsidRPr="00D275BC">
        <w:rPr>
          <w:rFonts w:ascii="PT Astra Serif" w:hAnsi="PT Astra Serif"/>
          <w:kern w:val="1"/>
        </w:rPr>
        <w:t xml:space="preserve">- окончание: </w:t>
      </w:r>
      <w:r w:rsidR="00D275BC" w:rsidRPr="00D275BC">
        <w:rPr>
          <w:rFonts w:ascii="PT Astra Serif" w:hAnsi="PT Astra Serif"/>
          <w:kern w:val="1"/>
        </w:rPr>
        <w:t>31</w:t>
      </w:r>
      <w:r w:rsidR="00757DAF" w:rsidRPr="00D275BC">
        <w:rPr>
          <w:rFonts w:ascii="PT Astra Serif" w:hAnsi="PT Astra Serif"/>
          <w:kern w:val="1"/>
        </w:rPr>
        <w:t>.08</w:t>
      </w:r>
      <w:r w:rsidRPr="00D275BC">
        <w:rPr>
          <w:rFonts w:ascii="PT Astra Serif" w:hAnsi="PT Astra Serif"/>
          <w:kern w:val="1"/>
        </w:rPr>
        <w:t>.202</w:t>
      </w:r>
      <w:r w:rsidR="00757DAF" w:rsidRPr="00D275BC">
        <w:rPr>
          <w:rFonts w:ascii="PT Astra Serif" w:hAnsi="PT Astra Serif"/>
          <w:kern w:val="1"/>
        </w:rPr>
        <w:t>4</w:t>
      </w:r>
      <w:r w:rsidRPr="00D275BC">
        <w:rPr>
          <w:rFonts w:ascii="PT Astra Serif" w:hAnsi="PT Astra Serif"/>
          <w:kern w:val="1"/>
        </w:rPr>
        <w:t xml:space="preserve"> года. </w:t>
      </w:r>
      <w:r w:rsidR="007927A8" w:rsidRPr="00D275BC">
        <w:rPr>
          <w:rFonts w:ascii="PT Astra Serif" w:hAnsi="PT Astra Serif"/>
          <w:kern w:val="1"/>
        </w:rPr>
        <w:tab/>
      </w:r>
    </w:p>
    <w:p w:rsidR="001B1BA3" w:rsidRPr="001B1BA3" w:rsidRDefault="001B1BA3" w:rsidP="001B1BA3">
      <w:pPr>
        <w:tabs>
          <w:tab w:val="num" w:pos="148"/>
        </w:tabs>
        <w:autoSpaceDE w:val="0"/>
        <w:autoSpaceDN w:val="0"/>
        <w:adjustRightInd w:val="0"/>
        <w:spacing w:after="0"/>
        <w:rPr>
          <w:rFonts w:ascii="PT Astra Serif" w:hAnsi="PT Astra Serif"/>
          <w:kern w:val="1"/>
        </w:rPr>
      </w:pPr>
      <w:r w:rsidRPr="00D275BC">
        <w:rPr>
          <w:rFonts w:ascii="PT Astra Serif" w:hAnsi="PT Astra Serif"/>
          <w:kern w:val="1"/>
        </w:rPr>
        <w:t xml:space="preserve">Срок исполнения контракта: с даты заключения муниципального контракта  по  </w:t>
      </w:r>
      <w:r w:rsidR="00D275BC" w:rsidRPr="00D275BC">
        <w:rPr>
          <w:rFonts w:ascii="PT Astra Serif" w:hAnsi="PT Astra Serif"/>
          <w:kern w:val="1"/>
        </w:rPr>
        <w:t>08</w:t>
      </w:r>
      <w:r w:rsidRPr="00D275BC">
        <w:rPr>
          <w:rFonts w:ascii="PT Astra Serif" w:hAnsi="PT Astra Serif"/>
          <w:kern w:val="1"/>
        </w:rPr>
        <w:t>.</w:t>
      </w:r>
      <w:r w:rsidR="00D275BC" w:rsidRPr="00D275BC">
        <w:rPr>
          <w:rFonts w:ascii="PT Astra Serif" w:hAnsi="PT Astra Serif"/>
          <w:kern w:val="1"/>
        </w:rPr>
        <w:t>10</w:t>
      </w:r>
      <w:r w:rsidRPr="00D275BC">
        <w:rPr>
          <w:rFonts w:ascii="PT Astra Serif" w:hAnsi="PT Astra Serif"/>
          <w:kern w:val="1"/>
        </w:rPr>
        <w:t>.202</w:t>
      </w:r>
      <w:r w:rsidR="00757DAF" w:rsidRPr="00D275BC">
        <w:rPr>
          <w:rFonts w:ascii="PT Astra Serif" w:hAnsi="PT Astra Serif"/>
          <w:kern w:val="1"/>
        </w:rPr>
        <w:t>4</w:t>
      </w:r>
      <w:r w:rsidRPr="00D275BC">
        <w:rPr>
          <w:rFonts w:ascii="PT Astra Serif" w:hAnsi="PT Astra Serif"/>
          <w:kern w:val="1"/>
        </w:rPr>
        <w:t xml:space="preserve"> года.</w:t>
      </w:r>
    </w:p>
    <w:p w:rsidR="001B1BA3" w:rsidRPr="001B1BA3" w:rsidRDefault="001B1BA3" w:rsidP="001B1BA3">
      <w:pPr>
        <w:tabs>
          <w:tab w:val="num" w:pos="148"/>
        </w:tabs>
        <w:autoSpaceDE w:val="0"/>
        <w:autoSpaceDN w:val="0"/>
        <w:adjustRightInd w:val="0"/>
        <w:spacing w:after="0"/>
        <w:rPr>
          <w:rFonts w:ascii="PT Astra Serif" w:hAnsi="PT Astra Serif"/>
          <w:kern w:val="1"/>
        </w:rPr>
      </w:pPr>
      <w:r w:rsidRPr="001B1BA3">
        <w:rPr>
          <w:rFonts w:ascii="PT Astra Serif" w:hAnsi="PT Astra Serif"/>
          <w:bCs/>
          <w:kern w:val="1"/>
        </w:rPr>
        <w:tab/>
      </w:r>
      <w:r w:rsidRPr="001B1BA3">
        <w:rPr>
          <w:rFonts w:ascii="PT Astra Serif" w:hAnsi="PT Astra Serif"/>
          <w:bCs/>
          <w:kern w:val="1"/>
        </w:rPr>
        <w:tab/>
        <w:t xml:space="preserve">Цена контракта включает в себя: </w:t>
      </w:r>
      <w:r w:rsidRPr="001B1BA3">
        <w:rPr>
          <w:rFonts w:ascii="PT Astra Serif" w:hAnsi="PT Astra Serif"/>
          <w:kern w:val="1"/>
        </w:rPr>
        <w:t>затраты на весь перечень работ в полном объеме, стоимость материалов, транспортные расходы, затраты механизмов, включая НДС</w:t>
      </w:r>
      <w:r w:rsidRPr="001B1BA3">
        <w:rPr>
          <w:rFonts w:ascii="PT Astra Serif" w:hAnsi="PT Astra Serif"/>
          <w:bCs/>
          <w:kern w:val="1"/>
        </w:rPr>
        <w:t xml:space="preserve"> либо без НДС </w:t>
      </w:r>
      <w:r w:rsidRPr="001B1BA3">
        <w:rPr>
          <w:rFonts w:ascii="PT Astra Serif" w:hAnsi="PT Astra Serif"/>
          <w:kern w:val="1"/>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1B1BA3" w:rsidRPr="001B1BA3" w:rsidRDefault="001B1BA3" w:rsidP="001B1BA3">
      <w:pPr>
        <w:tabs>
          <w:tab w:val="num" w:pos="148"/>
        </w:tabs>
        <w:autoSpaceDE w:val="0"/>
        <w:autoSpaceDN w:val="0"/>
        <w:adjustRightInd w:val="0"/>
        <w:spacing w:after="0"/>
        <w:rPr>
          <w:rFonts w:ascii="PT Astra Serif" w:hAnsi="PT Astra Serif"/>
          <w:b/>
          <w:bCs/>
          <w:kern w:val="1"/>
          <w:sz w:val="20"/>
          <w:szCs w:val="20"/>
        </w:rPr>
      </w:pPr>
    </w:p>
    <w:bookmarkEnd w:id="0"/>
    <w:p w:rsidR="00E00685" w:rsidRPr="004464CA" w:rsidRDefault="00E00685" w:rsidP="00E00685">
      <w:pPr>
        <w:spacing w:after="0"/>
        <w:ind w:firstLine="709"/>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E00685" w:rsidRPr="004464CA" w:rsidRDefault="00E00685" w:rsidP="00E00685">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E00685" w:rsidRPr="004464CA" w:rsidRDefault="00E00685" w:rsidP="00E00685">
      <w:pPr>
        <w:spacing w:after="0"/>
        <w:ind w:firstLine="709"/>
        <w:rPr>
          <w:rFonts w:ascii="PT Astra Serif" w:hAnsi="PT Astra Serif"/>
        </w:rPr>
      </w:pPr>
      <w:r w:rsidRPr="004464CA">
        <w:rPr>
          <w:rFonts w:ascii="PT Astra Serif" w:eastAsia="Calibri" w:hAnsi="PT Astra Serif"/>
          <w:kern w:val="0"/>
          <w:lang w:eastAsia="ru-RU"/>
        </w:rPr>
        <w:t>Перечень и объём работ: работы выполняются в строгом соответствии с приложенным локальным сметным расчетом.</w:t>
      </w:r>
    </w:p>
    <w:p w:rsidR="00E00685" w:rsidRPr="004464CA" w:rsidRDefault="00E00685" w:rsidP="00E00685">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5D1234" w:rsidRPr="005D1234" w:rsidRDefault="005D1234" w:rsidP="005D1234">
      <w:pPr>
        <w:spacing w:after="0"/>
        <w:ind w:firstLine="709"/>
        <w:rPr>
          <w:rFonts w:ascii="PT Astra Serif" w:hAnsi="PT Astra Serif"/>
        </w:rPr>
      </w:pPr>
      <w:r w:rsidRPr="005D1234">
        <w:rPr>
          <w:rFonts w:ascii="PT Astra Serif" w:hAnsi="PT Astra Serif"/>
        </w:rPr>
        <w:t xml:space="preserve">Гарантийный срок на выполненные работы, оборудование, материалы и конструкции, используемые при выполнении данных работ устанавливается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5D1234" w:rsidRDefault="005D1234" w:rsidP="005D1234">
      <w:pPr>
        <w:spacing w:after="0"/>
        <w:ind w:firstLine="709"/>
        <w:rPr>
          <w:rFonts w:ascii="PT Astra Serif" w:hAnsi="PT Astra Serif"/>
        </w:rPr>
      </w:pPr>
      <w:r w:rsidRPr="005D1234">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E00685" w:rsidRPr="004464CA" w:rsidRDefault="00E00685" w:rsidP="005D1234">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E00685" w:rsidRPr="004464CA" w:rsidRDefault="00E00685" w:rsidP="00E00685">
      <w:pPr>
        <w:tabs>
          <w:tab w:val="left" w:pos="709"/>
        </w:tabs>
        <w:suppressAutoHyphens w:val="0"/>
        <w:spacing w:before="120" w:after="120"/>
        <w:ind w:firstLine="709"/>
        <w:contextualSpacing/>
        <w:jc w:val="left"/>
        <w:rPr>
          <w:rFonts w:ascii="PT Astra Serif" w:eastAsia="Calibri" w:hAnsi="PT Astra Serif"/>
          <w:b/>
          <w:bCs/>
          <w:kern w:val="0"/>
          <w:u w:val="single"/>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E00685" w:rsidRPr="004464CA" w:rsidRDefault="00E00685" w:rsidP="00E00685">
      <w:pPr>
        <w:tabs>
          <w:tab w:val="left" w:pos="0"/>
        </w:tabs>
        <w:suppressAutoHyphens w:val="0"/>
        <w:spacing w:after="0"/>
        <w:ind w:firstLine="709"/>
        <w:rPr>
          <w:rFonts w:ascii="PT Astra Serif" w:eastAsia="Calibri" w:hAnsi="PT Astra Serif"/>
          <w:kern w:val="0"/>
          <w:lang w:eastAsia="en-US"/>
        </w:rPr>
      </w:pPr>
      <w:r w:rsidRPr="004464CA">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(СП), государственных стандартов (ГОСТ),</w:t>
      </w:r>
      <w:r w:rsidRPr="004464CA">
        <w:rPr>
          <w:rFonts w:ascii="PT Astra Serif" w:eastAsia="Calibri" w:hAnsi="PT Astra Serif"/>
          <w:kern w:val="0"/>
          <w:lang w:eastAsia="en-US"/>
        </w:rPr>
        <w:t xml:space="preserve"> санитарных норм и правил (СанПиН)</w:t>
      </w:r>
      <w:r w:rsidRPr="004464CA">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4464CA">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(ТР), определяющими нормы и правила ремонтно-строительных работ с безусловным учетом комплекса общих и специальных  требований.</w:t>
      </w:r>
    </w:p>
    <w:p w:rsidR="00E00685" w:rsidRPr="004464CA" w:rsidRDefault="005D1234" w:rsidP="00E00685">
      <w:pPr>
        <w:widowControl w:val="0"/>
        <w:suppressAutoHyphens w:val="0"/>
        <w:autoSpaceDE w:val="0"/>
        <w:autoSpaceDN w:val="0"/>
        <w:adjustRightInd w:val="0"/>
        <w:spacing w:after="0"/>
        <w:ind w:firstLine="426"/>
        <w:rPr>
          <w:rFonts w:ascii="PT Astra Serif" w:eastAsia="Calibri" w:hAnsi="PT Astra Serif"/>
          <w:bCs/>
          <w:kern w:val="0"/>
          <w:lang w:eastAsia="ru-RU"/>
        </w:rPr>
      </w:pPr>
      <w:r>
        <w:rPr>
          <w:rFonts w:ascii="PT Astra Serif" w:eastAsia="Calibri" w:hAnsi="PT Astra Serif"/>
          <w:bCs/>
          <w:kern w:val="0"/>
          <w:lang w:eastAsia="ru-RU"/>
        </w:rPr>
        <w:t>Оборудование, к</w:t>
      </w:r>
      <w:r w:rsidR="00E00685" w:rsidRPr="004464CA">
        <w:rPr>
          <w:rFonts w:ascii="PT Astra Serif" w:eastAsia="Calibri" w:hAnsi="PT Astra Serif"/>
          <w:bCs/>
          <w:kern w:val="0"/>
          <w:lang w:eastAsia="ru-RU"/>
        </w:rPr>
        <w:t>онструкции, материалы должны соответствовать требованиям норм пожарной безопасности.</w:t>
      </w:r>
    </w:p>
    <w:p w:rsidR="00E00685" w:rsidRPr="004464CA" w:rsidRDefault="00E00685" w:rsidP="00E00685">
      <w:pPr>
        <w:pStyle w:val="1"/>
        <w:keepNext w:val="0"/>
        <w:numPr>
          <w:ilvl w:val="0"/>
          <w:numId w:val="0"/>
        </w:numPr>
        <w:shd w:val="clear" w:color="auto" w:fill="FFFFFF"/>
        <w:tabs>
          <w:tab w:val="left" w:pos="708"/>
        </w:tabs>
        <w:suppressAutoHyphens w:val="0"/>
        <w:spacing w:before="0" w:after="0"/>
        <w:ind w:firstLine="708"/>
        <w:jc w:val="both"/>
        <w:textAlignment w:val="baseline"/>
        <w:rPr>
          <w:rFonts w:ascii="PT Astra Serif" w:hAnsi="PT Astra Serif"/>
          <w:b w:val="0"/>
          <w:kern w:val="0"/>
          <w:sz w:val="24"/>
          <w:szCs w:val="24"/>
        </w:rPr>
      </w:pPr>
      <w:r w:rsidRPr="004464CA">
        <w:rPr>
          <w:rFonts w:ascii="PT Astra Serif" w:hAnsi="PT Astra Serif"/>
          <w:b w:val="0"/>
          <w:bCs w:val="0"/>
          <w:sz w:val="24"/>
          <w:szCs w:val="24"/>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E00685" w:rsidRDefault="00E00685" w:rsidP="00E00685">
      <w:pPr>
        <w:spacing w:after="0"/>
        <w:ind w:firstLine="709"/>
        <w:rPr>
          <w:rFonts w:ascii="PT Astra Serif" w:hAnsi="PT Astra Serif"/>
        </w:rPr>
      </w:pPr>
      <w:r w:rsidRPr="00E058C8">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
    <w:p w:rsidR="00E00685" w:rsidRPr="004464CA" w:rsidRDefault="00E00685" w:rsidP="00E00685">
      <w:pPr>
        <w:spacing w:after="0"/>
        <w:ind w:firstLine="709"/>
        <w:rPr>
          <w:rFonts w:ascii="PT Astra Serif" w:hAnsi="PT Astra Serif"/>
        </w:rPr>
      </w:pPr>
      <w:r w:rsidRPr="004464CA">
        <w:rPr>
          <w:rFonts w:ascii="PT Astra Serif" w:hAnsi="PT Astra Serif"/>
          <w:b/>
          <w:u w:val="single"/>
        </w:rPr>
        <w:lastRenderedPageBreak/>
        <w:t>Требования к материалам, используемым при выполнении работ</w:t>
      </w:r>
      <w:r w:rsidRPr="004464CA">
        <w:rPr>
          <w:rFonts w:ascii="PT Astra Serif" w:hAnsi="PT Astra Serif"/>
        </w:rPr>
        <w:t>:</w:t>
      </w:r>
    </w:p>
    <w:p w:rsidR="00E00685" w:rsidRPr="0035530D" w:rsidRDefault="00E00685" w:rsidP="00E00685">
      <w:pPr>
        <w:widowControl w:val="0"/>
        <w:suppressAutoHyphens w:val="0"/>
        <w:autoSpaceDE w:val="0"/>
        <w:autoSpaceDN w:val="0"/>
        <w:adjustRightInd w:val="0"/>
        <w:spacing w:after="0"/>
        <w:ind w:firstLine="709"/>
        <w:rPr>
          <w:rFonts w:ascii="PT Astra Serif" w:eastAsia="Calibri" w:hAnsi="PT Astra Serif"/>
          <w:kern w:val="0"/>
          <w:lang w:eastAsia="ru-RU"/>
        </w:rPr>
      </w:pPr>
      <w:r w:rsidRPr="004464CA">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4464CA">
        <w:rPr>
          <w:rFonts w:ascii="PT Astra Serif" w:eastAsia="Calibri" w:hAnsi="PT Astra Serif"/>
          <w:kern w:val="0"/>
          <w:lang w:eastAsia="ru-RU"/>
        </w:rPr>
        <w:t xml:space="preserve"> Использование бывших в употр</w:t>
      </w:r>
      <w:r>
        <w:rPr>
          <w:rFonts w:ascii="PT Astra Serif" w:eastAsia="Calibri" w:hAnsi="PT Astra Serif"/>
          <w:kern w:val="0"/>
          <w:lang w:eastAsia="ru-RU"/>
        </w:rPr>
        <w:t xml:space="preserve">еблении материалов запрещается. </w:t>
      </w:r>
    </w:p>
    <w:p w:rsidR="0006471A" w:rsidRDefault="0006471A" w:rsidP="00E00685">
      <w:pPr>
        <w:spacing w:after="0"/>
        <w:ind w:firstLine="709"/>
        <w:jc w:val="left"/>
        <w:rPr>
          <w:rFonts w:ascii="PT Astra Serif" w:eastAsia="Calibri" w:hAnsi="PT Astra Serif"/>
          <w:bCs/>
          <w:kern w:val="0"/>
          <w:lang w:eastAsia="ru-RU"/>
        </w:rPr>
      </w:pPr>
    </w:p>
    <w:p w:rsidR="00E25A66" w:rsidRPr="0079774D" w:rsidRDefault="00E25A66" w:rsidP="00E25A66">
      <w:pPr>
        <w:spacing w:after="0"/>
        <w:ind w:firstLine="709"/>
        <w:rPr>
          <w:rFonts w:ascii="PT Astra Serif" w:hAnsi="PT Astra Serif"/>
          <w:kern w:val="1"/>
        </w:rPr>
      </w:pPr>
      <w:r w:rsidRPr="001B1BA3">
        <w:rPr>
          <w:rFonts w:ascii="PT Astra Serif" w:hAnsi="PT Astra Serif"/>
          <w:kern w:val="1"/>
        </w:rPr>
        <w:t>Требования к характеристикам товаров (материалов), предполагаемых к использованию при выполнении работ, установлены в требов</w:t>
      </w:r>
      <w:r>
        <w:rPr>
          <w:rFonts w:ascii="PT Astra Serif" w:hAnsi="PT Astra Serif"/>
          <w:kern w:val="1"/>
        </w:rPr>
        <w:t>аниях к применяемым материалам.</w:t>
      </w:r>
    </w:p>
    <w:p w:rsidR="00E25A66" w:rsidRDefault="00E25A66" w:rsidP="00E25A66">
      <w:pPr>
        <w:spacing w:after="0"/>
        <w:ind w:firstLine="567"/>
        <w:rPr>
          <w:rFonts w:ascii="PT Astra Serif" w:hAnsi="PT Astra Serif"/>
        </w:rPr>
      </w:pPr>
    </w:p>
    <w:tbl>
      <w:tblPr>
        <w:tblStyle w:val="ac"/>
        <w:tblW w:w="0" w:type="auto"/>
        <w:tblLook w:val="04A0" w:firstRow="1" w:lastRow="0" w:firstColumn="1" w:lastColumn="0" w:noHBand="0" w:noVBand="1"/>
      </w:tblPr>
      <w:tblGrid>
        <w:gridCol w:w="375"/>
        <w:gridCol w:w="4864"/>
        <w:gridCol w:w="5239"/>
      </w:tblGrid>
      <w:tr w:rsidR="00E25A66" w:rsidTr="00110E69">
        <w:tc>
          <w:tcPr>
            <w:tcW w:w="375" w:type="dxa"/>
          </w:tcPr>
          <w:p w:rsidR="00E25A66" w:rsidRDefault="00E25A66" w:rsidP="00110E69">
            <w:pPr>
              <w:spacing w:after="0"/>
              <w:rPr>
                <w:rFonts w:ascii="PT Astra Serif" w:hAnsi="PT Astra Serif"/>
              </w:rPr>
            </w:pPr>
            <w:r>
              <w:rPr>
                <w:rFonts w:ascii="PT Astra Serif" w:hAnsi="PT Astra Serif"/>
              </w:rPr>
              <w:t>1</w:t>
            </w:r>
          </w:p>
        </w:tc>
        <w:tc>
          <w:tcPr>
            <w:tcW w:w="4864" w:type="dxa"/>
          </w:tcPr>
          <w:p w:rsidR="00E25A66" w:rsidRDefault="00E25A66" w:rsidP="00110E69">
            <w:pPr>
              <w:spacing w:after="0"/>
              <w:jc w:val="center"/>
              <w:rPr>
                <w:rFonts w:ascii="PT Astra Serif" w:hAnsi="PT Astra Serif"/>
              </w:rPr>
            </w:pPr>
            <w:r>
              <w:rPr>
                <w:rFonts w:ascii="PT Astra Serif" w:hAnsi="PT Astra Serif"/>
              </w:rPr>
              <w:t xml:space="preserve">Сетка </w:t>
            </w:r>
          </w:p>
          <w:p w:rsidR="00E25A66" w:rsidRDefault="00E25A66" w:rsidP="00110E69">
            <w:pPr>
              <w:spacing w:after="0"/>
              <w:jc w:val="center"/>
              <w:rPr>
                <w:rFonts w:ascii="PT Astra Serif" w:hAnsi="PT Astra Serif"/>
              </w:rPr>
            </w:pPr>
          </w:p>
        </w:tc>
        <w:tc>
          <w:tcPr>
            <w:tcW w:w="5239" w:type="dxa"/>
          </w:tcPr>
          <w:p w:rsidR="00E25A66" w:rsidRDefault="00E25A66" w:rsidP="00110E69">
            <w:pPr>
              <w:spacing w:after="0"/>
              <w:rPr>
                <w:rFonts w:ascii="PT Astra Serif" w:hAnsi="PT Astra Serif"/>
              </w:rPr>
            </w:pPr>
            <w:r>
              <w:rPr>
                <w:rFonts w:ascii="PT Astra Serif" w:hAnsi="PT Astra Serif"/>
              </w:rPr>
              <w:t>Сетка стеклопластиковая  КСП-2 с ячейкой, размер сетки не менее 150*150*6 мм, высокая коррозийная и химическая стойкость, низкая теплопроводимость.</w:t>
            </w:r>
          </w:p>
          <w:p w:rsidR="00E25A66" w:rsidRDefault="00E25A66" w:rsidP="00110E69">
            <w:pPr>
              <w:spacing w:after="0"/>
              <w:rPr>
                <w:rFonts w:ascii="PT Astra Serif" w:hAnsi="PT Astra Serif"/>
              </w:rPr>
            </w:pPr>
          </w:p>
        </w:tc>
      </w:tr>
    </w:tbl>
    <w:p w:rsidR="00E25A66" w:rsidRDefault="00E25A66" w:rsidP="00E00685">
      <w:pPr>
        <w:spacing w:after="0"/>
        <w:ind w:firstLine="709"/>
        <w:jc w:val="left"/>
        <w:rPr>
          <w:rFonts w:ascii="PT Astra Serif" w:eastAsia="Calibri" w:hAnsi="PT Astra Serif"/>
          <w:bCs/>
          <w:kern w:val="0"/>
          <w:lang w:eastAsia="ru-RU"/>
        </w:rPr>
      </w:pPr>
    </w:p>
    <w:p w:rsidR="00E00685" w:rsidRPr="007C08EE" w:rsidRDefault="00E00685" w:rsidP="00E00685">
      <w:pPr>
        <w:spacing w:after="0"/>
        <w:ind w:firstLine="709"/>
        <w:jc w:val="left"/>
        <w:rPr>
          <w:rFonts w:ascii="PT Astra Serif" w:eastAsia="Calibri" w:hAnsi="PT Astra Serif"/>
          <w:bCs/>
          <w:kern w:val="0"/>
          <w:lang w:eastAsia="ru-RU"/>
        </w:rPr>
      </w:pPr>
      <w:r w:rsidRPr="007C08EE">
        <w:rPr>
          <w:rFonts w:ascii="PT Astra Serif" w:eastAsia="Calibri" w:hAnsi="PT Astra Serif"/>
          <w:bCs/>
          <w:kern w:val="0"/>
          <w:lang w:eastAsia="ru-RU"/>
        </w:rPr>
        <w:t>Перечень и объем выполняемых работ указаны в локальном сметном расчете.</w:t>
      </w:r>
    </w:p>
    <w:p w:rsidR="00E25A66" w:rsidRDefault="00E25A66" w:rsidP="00C6605B">
      <w:pPr>
        <w:suppressAutoHyphens w:val="0"/>
        <w:spacing w:after="0"/>
        <w:rPr>
          <w:rFonts w:ascii="Arial" w:hAnsi="Arial" w:cs="Arial"/>
          <w:b/>
          <w:bCs/>
          <w:kern w:val="0"/>
          <w:sz w:val="28"/>
          <w:szCs w:val="28"/>
          <w:lang w:eastAsia="ru-RU"/>
        </w:rPr>
      </w:pPr>
    </w:p>
    <w:p w:rsidR="00E25A66" w:rsidRDefault="00E25A66" w:rsidP="00E25A66">
      <w:pPr>
        <w:rPr>
          <w:rFonts w:ascii="Arial" w:hAnsi="Arial" w:cs="Arial"/>
          <w:sz w:val="28"/>
          <w:szCs w:val="28"/>
          <w:lang w:eastAsia="ru-RU"/>
        </w:rPr>
      </w:pPr>
    </w:p>
    <w:p w:rsidR="008D54DA" w:rsidRPr="00E25A66" w:rsidRDefault="008D54DA" w:rsidP="00E25A66">
      <w:pPr>
        <w:rPr>
          <w:rFonts w:ascii="Arial" w:hAnsi="Arial" w:cs="Arial"/>
          <w:sz w:val="28"/>
          <w:szCs w:val="28"/>
          <w:lang w:eastAsia="ru-RU"/>
        </w:rPr>
        <w:sectPr w:rsidR="008D54DA" w:rsidRPr="00E25A66" w:rsidSect="004D255B">
          <w:pgSz w:w="11906" w:h="16838"/>
          <w:pgMar w:top="567" w:right="567" w:bottom="567" w:left="1077" w:header="709" w:footer="709" w:gutter="0"/>
          <w:cols w:space="708"/>
          <w:docGrid w:linePitch="360"/>
        </w:sectPr>
      </w:pPr>
      <w:bookmarkStart w:id="1" w:name="_GoBack"/>
      <w:bookmarkEnd w:id="1"/>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50"/>
        <w:gridCol w:w="1526"/>
        <w:gridCol w:w="804"/>
        <w:gridCol w:w="967"/>
        <w:gridCol w:w="792"/>
        <w:gridCol w:w="886"/>
        <w:gridCol w:w="481"/>
        <w:gridCol w:w="850"/>
        <w:gridCol w:w="850"/>
        <w:gridCol w:w="1111"/>
        <w:gridCol w:w="1159"/>
        <w:gridCol w:w="1255"/>
        <w:gridCol w:w="874"/>
        <w:gridCol w:w="1255"/>
        <w:gridCol w:w="1111"/>
        <w:gridCol w:w="1249"/>
      </w:tblGrid>
      <w:tr w:rsidR="00D275BC" w:rsidRPr="00D275BC" w:rsidTr="00D275BC">
        <w:trPr>
          <w:trHeight w:val="345"/>
        </w:trPr>
        <w:tc>
          <w:tcPr>
            <w:tcW w:w="5000" w:type="pct"/>
            <w:gridSpan w:val="16"/>
            <w:shd w:val="clear" w:color="auto" w:fill="auto"/>
            <w:noWrap/>
            <w:vAlign w:val="bottom"/>
            <w:hideMark/>
          </w:tcPr>
          <w:p w:rsidR="00D275BC" w:rsidRPr="00D275BC" w:rsidRDefault="00D275BC" w:rsidP="00D275BC">
            <w:pPr>
              <w:suppressAutoHyphens w:val="0"/>
              <w:spacing w:after="0"/>
              <w:jc w:val="center"/>
              <w:rPr>
                <w:rFonts w:ascii="Arial" w:hAnsi="Arial" w:cs="Arial"/>
                <w:b/>
                <w:bCs/>
                <w:kern w:val="0"/>
                <w:sz w:val="28"/>
                <w:szCs w:val="28"/>
                <w:lang w:eastAsia="ru-RU"/>
              </w:rPr>
            </w:pPr>
            <w:bookmarkStart w:id="2" w:name="RANGE!A1:P137"/>
            <w:bookmarkEnd w:id="2"/>
            <w:r w:rsidRPr="00D275BC">
              <w:rPr>
                <w:rFonts w:ascii="Arial" w:hAnsi="Arial" w:cs="Arial"/>
                <w:b/>
                <w:bCs/>
                <w:kern w:val="0"/>
                <w:sz w:val="28"/>
                <w:szCs w:val="28"/>
                <w:lang w:eastAsia="ru-RU"/>
              </w:rPr>
              <w:lastRenderedPageBreak/>
              <w:t xml:space="preserve">ЛОКАЛЬНЫЙ СМЕТНЫЙ РАСЧЕТ (СМЕТА) </w:t>
            </w:r>
          </w:p>
        </w:tc>
      </w:tr>
      <w:tr w:rsidR="00D275BC" w:rsidRPr="00D275BC" w:rsidTr="00D275BC">
        <w:trPr>
          <w:trHeight w:val="770"/>
        </w:trPr>
        <w:tc>
          <w:tcPr>
            <w:tcW w:w="5000" w:type="pct"/>
            <w:gridSpan w:val="16"/>
            <w:shd w:val="clear" w:color="auto" w:fill="auto"/>
            <w:noWrap/>
            <w:vAlign w:val="bottom"/>
            <w:hideMark/>
          </w:tcPr>
          <w:p w:rsidR="00D275BC" w:rsidRPr="00D275BC" w:rsidRDefault="00D275BC" w:rsidP="00D275BC">
            <w:pPr>
              <w:suppressAutoHyphens w:val="0"/>
              <w:spacing w:after="0"/>
              <w:jc w:val="center"/>
              <w:rPr>
                <w:rFonts w:ascii="Arial" w:hAnsi="Arial" w:cs="Arial"/>
                <w:b/>
                <w:bCs/>
                <w:kern w:val="0"/>
                <w:sz w:val="28"/>
                <w:szCs w:val="28"/>
                <w:lang w:eastAsia="ru-RU"/>
              </w:rPr>
            </w:pPr>
            <w:r w:rsidRPr="00D275BC">
              <w:rPr>
                <w:rFonts w:ascii="Arial" w:hAnsi="Arial" w:cs="Arial"/>
                <w:b/>
                <w:bCs/>
                <w:kern w:val="0"/>
                <w:sz w:val="28"/>
                <w:szCs w:val="28"/>
                <w:lang w:eastAsia="ru-RU"/>
              </w:rPr>
              <w:t>Выполнение работ по устройству тротуара из бетона по ул. Заводская (от магазина "Хлебный мир" до ж/д №31) в городе Югорске</w:t>
            </w:r>
          </w:p>
        </w:tc>
      </w:tr>
      <w:tr w:rsidR="00D275BC" w:rsidRPr="00D275BC" w:rsidTr="00D275BC">
        <w:trPr>
          <w:trHeight w:val="225"/>
        </w:trPr>
        <w:tc>
          <w:tcPr>
            <w:tcW w:w="5000" w:type="pct"/>
            <w:gridSpan w:val="16"/>
            <w:shd w:val="clear" w:color="auto" w:fill="auto"/>
            <w:noWrap/>
            <w:hideMark/>
          </w:tcPr>
          <w:p w:rsidR="00D275BC" w:rsidRPr="00D275BC" w:rsidRDefault="00D275BC" w:rsidP="00D275BC">
            <w:pPr>
              <w:suppressAutoHyphens w:val="0"/>
              <w:spacing w:after="0"/>
              <w:jc w:val="center"/>
              <w:rPr>
                <w:rFonts w:ascii="Arial" w:hAnsi="Arial" w:cs="Arial"/>
                <w:i/>
                <w:iCs/>
                <w:kern w:val="0"/>
                <w:sz w:val="16"/>
                <w:szCs w:val="16"/>
                <w:lang w:eastAsia="ru-RU"/>
              </w:rPr>
            </w:pPr>
          </w:p>
        </w:tc>
      </w:tr>
      <w:tr w:rsidR="00D275BC" w:rsidRPr="00D275BC" w:rsidTr="00D275BC">
        <w:trPr>
          <w:trHeight w:val="225"/>
        </w:trPr>
        <w:tc>
          <w:tcPr>
            <w:tcW w:w="242" w:type="pct"/>
            <w:vMerge w:val="restart"/>
            <w:shd w:val="clear" w:color="auto" w:fill="auto"/>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 п/п</w:t>
            </w:r>
          </w:p>
        </w:tc>
        <w:tc>
          <w:tcPr>
            <w:tcW w:w="507" w:type="pct"/>
            <w:vMerge w:val="restart"/>
            <w:shd w:val="clear" w:color="auto" w:fill="auto"/>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Обоснование</w:t>
            </w:r>
          </w:p>
        </w:tc>
        <w:tc>
          <w:tcPr>
            <w:tcW w:w="1269" w:type="pct"/>
            <w:gridSpan w:val="5"/>
            <w:vMerge w:val="restart"/>
            <w:shd w:val="clear" w:color="auto" w:fill="auto"/>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Наименование работ и затрат</w:t>
            </w:r>
          </w:p>
        </w:tc>
        <w:tc>
          <w:tcPr>
            <w:tcW w:w="237" w:type="pct"/>
            <w:vMerge w:val="restart"/>
            <w:shd w:val="clear" w:color="auto" w:fill="auto"/>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Единица измерения</w:t>
            </w:r>
          </w:p>
        </w:tc>
        <w:tc>
          <w:tcPr>
            <w:tcW w:w="904" w:type="pct"/>
            <w:gridSpan w:val="3"/>
            <w:vMerge w:val="restart"/>
            <w:shd w:val="clear" w:color="auto" w:fill="auto"/>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Количество</w:t>
            </w:r>
          </w:p>
        </w:tc>
        <w:tc>
          <w:tcPr>
            <w:tcW w:w="1841" w:type="pct"/>
            <w:gridSpan w:val="5"/>
            <w:vMerge w:val="restart"/>
            <w:shd w:val="clear" w:color="auto" w:fill="auto"/>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Сметная стоимость, руб.</w:t>
            </w:r>
          </w:p>
        </w:tc>
      </w:tr>
      <w:tr w:rsidR="00D275BC" w:rsidRPr="00D275BC" w:rsidTr="00D275BC">
        <w:trPr>
          <w:trHeight w:val="225"/>
        </w:trPr>
        <w:tc>
          <w:tcPr>
            <w:tcW w:w="242" w:type="pct"/>
            <w:vMerge/>
            <w:vAlign w:val="center"/>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p>
        </w:tc>
        <w:tc>
          <w:tcPr>
            <w:tcW w:w="507" w:type="pct"/>
            <w:vMerge/>
            <w:vAlign w:val="center"/>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p>
        </w:tc>
        <w:tc>
          <w:tcPr>
            <w:tcW w:w="1269" w:type="pct"/>
            <w:gridSpan w:val="5"/>
            <w:vMerge/>
            <w:vAlign w:val="center"/>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p>
        </w:tc>
        <w:tc>
          <w:tcPr>
            <w:tcW w:w="237" w:type="pct"/>
            <w:vMerge/>
            <w:vAlign w:val="center"/>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p>
        </w:tc>
        <w:tc>
          <w:tcPr>
            <w:tcW w:w="904" w:type="pct"/>
            <w:gridSpan w:val="3"/>
            <w:vMerge/>
            <w:vAlign w:val="center"/>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p>
        </w:tc>
        <w:tc>
          <w:tcPr>
            <w:tcW w:w="1841" w:type="pct"/>
            <w:gridSpan w:val="5"/>
            <w:vMerge/>
            <w:vAlign w:val="center"/>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p>
        </w:tc>
      </w:tr>
      <w:tr w:rsidR="00D275BC" w:rsidRPr="00D275BC" w:rsidTr="00D275BC">
        <w:trPr>
          <w:trHeight w:val="1080"/>
        </w:trPr>
        <w:tc>
          <w:tcPr>
            <w:tcW w:w="242" w:type="pct"/>
            <w:vMerge/>
            <w:vAlign w:val="center"/>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p>
        </w:tc>
        <w:tc>
          <w:tcPr>
            <w:tcW w:w="507" w:type="pct"/>
            <w:vMerge/>
            <w:vAlign w:val="center"/>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p>
        </w:tc>
        <w:tc>
          <w:tcPr>
            <w:tcW w:w="1269" w:type="pct"/>
            <w:gridSpan w:val="5"/>
            <w:vMerge/>
            <w:vAlign w:val="center"/>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p>
        </w:tc>
        <w:tc>
          <w:tcPr>
            <w:tcW w:w="237" w:type="pct"/>
            <w:vMerge/>
            <w:vAlign w:val="center"/>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p>
        </w:tc>
        <w:tc>
          <w:tcPr>
            <w:tcW w:w="260" w:type="pct"/>
            <w:shd w:val="clear" w:color="auto" w:fill="auto"/>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на единицу измерения</w:t>
            </w:r>
          </w:p>
        </w:tc>
        <w:tc>
          <w:tcPr>
            <w:tcW w:w="315" w:type="pct"/>
            <w:shd w:val="clear" w:color="auto" w:fill="auto"/>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коэффициенты</w:t>
            </w:r>
          </w:p>
        </w:tc>
        <w:tc>
          <w:tcPr>
            <w:tcW w:w="329" w:type="pct"/>
            <w:shd w:val="clear" w:color="auto" w:fill="auto"/>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всего с учетом коэффициентов</w:t>
            </w:r>
          </w:p>
        </w:tc>
        <w:tc>
          <w:tcPr>
            <w:tcW w:w="414" w:type="pct"/>
            <w:shd w:val="clear" w:color="auto" w:fill="auto"/>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на единицу измерения в базисном уровне цен</w:t>
            </w:r>
          </w:p>
        </w:tc>
        <w:tc>
          <w:tcPr>
            <w:tcW w:w="284" w:type="pct"/>
            <w:shd w:val="clear" w:color="auto" w:fill="auto"/>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индекс</w:t>
            </w:r>
          </w:p>
        </w:tc>
        <w:tc>
          <w:tcPr>
            <w:tcW w:w="414" w:type="pct"/>
            <w:shd w:val="clear" w:color="auto" w:fill="auto"/>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на единицу измерения в текущем уровне цен</w:t>
            </w:r>
          </w:p>
        </w:tc>
        <w:tc>
          <w:tcPr>
            <w:tcW w:w="316" w:type="pct"/>
            <w:shd w:val="clear" w:color="auto" w:fill="auto"/>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коэффициенты</w:t>
            </w:r>
          </w:p>
        </w:tc>
        <w:tc>
          <w:tcPr>
            <w:tcW w:w="414" w:type="pct"/>
            <w:shd w:val="clear" w:color="auto" w:fill="auto"/>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всего в текущем уровне цен</w:t>
            </w:r>
          </w:p>
        </w:tc>
      </w:tr>
      <w:tr w:rsidR="00D275BC" w:rsidRPr="00D275BC" w:rsidTr="00D275BC">
        <w:trPr>
          <w:trHeight w:val="270"/>
        </w:trPr>
        <w:tc>
          <w:tcPr>
            <w:tcW w:w="242" w:type="pct"/>
            <w:shd w:val="clear" w:color="auto" w:fill="auto"/>
            <w:noWrap/>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w:t>
            </w:r>
          </w:p>
        </w:tc>
        <w:tc>
          <w:tcPr>
            <w:tcW w:w="507" w:type="pct"/>
            <w:shd w:val="clear" w:color="auto" w:fill="auto"/>
            <w:noWrap/>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2</w:t>
            </w:r>
          </w:p>
        </w:tc>
        <w:tc>
          <w:tcPr>
            <w:tcW w:w="1269" w:type="pct"/>
            <w:gridSpan w:val="5"/>
            <w:shd w:val="clear" w:color="auto" w:fill="auto"/>
            <w:noWrap/>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3</w:t>
            </w:r>
          </w:p>
        </w:tc>
        <w:tc>
          <w:tcPr>
            <w:tcW w:w="237" w:type="pct"/>
            <w:shd w:val="clear" w:color="auto" w:fill="auto"/>
            <w:noWrap/>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4</w:t>
            </w:r>
          </w:p>
        </w:tc>
        <w:tc>
          <w:tcPr>
            <w:tcW w:w="260" w:type="pct"/>
            <w:shd w:val="clear" w:color="auto" w:fill="auto"/>
            <w:noWrap/>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5</w:t>
            </w:r>
          </w:p>
        </w:tc>
        <w:tc>
          <w:tcPr>
            <w:tcW w:w="315" w:type="pct"/>
            <w:shd w:val="clear" w:color="auto" w:fill="auto"/>
            <w:noWrap/>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6</w:t>
            </w:r>
          </w:p>
        </w:tc>
        <w:tc>
          <w:tcPr>
            <w:tcW w:w="329" w:type="pct"/>
            <w:shd w:val="clear" w:color="auto" w:fill="auto"/>
            <w:noWrap/>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7</w:t>
            </w:r>
          </w:p>
        </w:tc>
        <w:tc>
          <w:tcPr>
            <w:tcW w:w="414" w:type="pct"/>
            <w:shd w:val="clear" w:color="auto" w:fill="auto"/>
            <w:noWrap/>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8</w:t>
            </w:r>
          </w:p>
        </w:tc>
        <w:tc>
          <w:tcPr>
            <w:tcW w:w="284" w:type="pct"/>
            <w:shd w:val="clear" w:color="auto" w:fill="auto"/>
            <w:noWrap/>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9</w:t>
            </w:r>
          </w:p>
        </w:tc>
        <w:tc>
          <w:tcPr>
            <w:tcW w:w="414" w:type="pct"/>
            <w:shd w:val="clear" w:color="auto" w:fill="auto"/>
            <w:noWrap/>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10</w:t>
            </w:r>
          </w:p>
        </w:tc>
        <w:tc>
          <w:tcPr>
            <w:tcW w:w="316" w:type="pct"/>
            <w:shd w:val="clear" w:color="auto" w:fill="auto"/>
            <w:noWrap/>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11</w:t>
            </w:r>
          </w:p>
        </w:tc>
        <w:tc>
          <w:tcPr>
            <w:tcW w:w="414" w:type="pct"/>
            <w:shd w:val="clear" w:color="auto" w:fill="auto"/>
            <w:noWrap/>
            <w:vAlign w:val="center"/>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12</w:t>
            </w:r>
          </w:p>
        </w:tc>
      </w:tr>
      <w:tr w:rsidR="00D275BC" w:rsidRPr="00D275BC" w:rsidTr="00D275BC">
        <w:trPr>
          <w:trHeight w:val="300"/>
        </w:trPr>
        <w:tc>
          <w:tcPr>
            <w:tcW w:w="5000" w:type="pct"/>
            <w:gridSpan w:val="16"/>
            <w:shd w:val="clear" w:color="auto" w:fill="auto"/>
            <w:vAlign w:val="center"/>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Раздел 1. Подготовительные работы</w:t>
            </w:r>
          </w:p>
        </w:tc>
      </w:tr>
      <w:tr w:rsidR="00D275BC" w:rsidRPr="00D275BC" w:rsidTr="00D275BC">
        <w:trPr>
          <w:trHeight w:val="465"/>
        </w:trPr>
        <w:tc>
          <w:tcPr>
            <w:tcW w:w="242"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w:t>
            </w:r>
          </w:p>
        </w:tc>
        <w:tc>
          <w:tcPr>
            <w:tcW w:w="507"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ГЭСН01-01-031-02</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Разработка грунта с перемещением до 10 м бульдозерами мощностью: 96 кВт (130 л.с.), группа грунтов 2</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1000 м3</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0,0342</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0,0342</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Объем=34,2 / 1000</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ЭМ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639,23</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ОТм(ЗТм)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0,342</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243,19</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91.01.01-036</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Бульдозеры, мощность 96 кВт (130 л.с.)</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маш.час</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10</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0,342</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1 061,99</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1,76</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1 869,10</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639,23</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4-100-060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xml:space="preserve">ОТм(Зтм) Средний разряд машинистов 6 </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10</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0,342</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711,07</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243,19</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882,42</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ФОТ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243,19</w:t>
            </w:r>
          </w:p>
        </w:tc>
      </w:tr>
      <w:tr w:rsidR="00D275BC" w:rsidRPr="00D275BC" w:rsidTr="00D275BC">
        <w:trPr>
          <w:trHeight w:val="465"/>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Пр/812-001.1-3</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НР Земляные работы, выполняемые механизированным способом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93</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93</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226,17</w:t>
            </w:r>
          </w:p>
        </w:tc>
      </w:tr>
      <w:tr w:rsidR="00D275BC" w:rsidRPr="00D275BC" w:rsidTr="00D275BC">
        <w:trPr>
          <w:trHeight w:val="465"/>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Пр/774-001.1</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СП Земляные работы, выполняемые механизированным способом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46</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46</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111,87</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Всего по позиции</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35 685,96</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1 220,46</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p>
        </w:tc>
        <w:tc>
          <w:tcPr>
            <w:tcW w:w="507"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p>
        </w:tc>
        <w:tc>
          <w:tcPr>
            <w:tcW w:w="260"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p>
        </w:tc>
        <w:tc>
          <w:tcPr>
            <w:tcW w:w="256"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p>
        </w:tc>
        <w:tc>
          <w:tcPr>
            <w:tcW w:w="288"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p>
        </w:tc>
        <w:tc>
          <w:tcPr>
            <w:tcW w:w="14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Итоги по разделу 1 Подготовительные работы :</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Итого прямые затраты (справочно)</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882,42</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в том числе:</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Эксплуатация машин</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639,23</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Оплата труда машинистов (Отм)</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243,19</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Строительные работы</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1 220,46</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в том числе:</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lastRenderedPageBreak/>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эксплуатация машин и механизмов</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639,23</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оплата труда машинистов (Отм)</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243,19</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накладные расходы</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226,17</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сметная прибыль</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111,87</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Итого ФОТ (справочно)</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243,19</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Итого накладные расходы (справочно)</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226,17</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Итого сметная прибыль (справочно)</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111,87</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xml:space="preserve">  Итого по разделу 1 Подготовительные работы</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1 220,46</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xml:space="preserve">  Справочно</w:t>
            </w:r>
          </w:p>
        </w:tc>
        <w:tc>
          <w:tcPr>
            <w:tcW w:w="414"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p>
        </w:tc>
        <w:tc>
          <w:tcPr>
            <w:tcW w:w="2082" w:type="pct"/>
            <w:gridSpan w:val="8"/>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затраты труда машинистов</w:t>
            </w:r>
          </w:p>
        </w:tc>
        <w:tc>
          <w:tcPr>
            <w:tcW w:w="329"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0,342</w:t>
            </w:r>
          </w:p>
        </w:tc>
        <w:tc>
          <w:tcPr>
            <w:tcW w:w="1427" w:type="pct"/>
            <w:gridSpan w:val="4"/>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r>
      <w:tr w:rsidR="00D275BC" w:rsidRPr="00D275BC" w:rsidTr="00D275BC">
        <w:trPr>
          <w:trHeight w:val="300"/>
        </w:trPr>
        <w:tc>
          <w:tcPr>
            <w:tcW w:w="5000" w:type="pct"/>
            <w:gridSpan w:val="16"/>
            <w:shd w:val="clear" w:color="auto" w:fill="auto"/>
            <w:vAlign w:val="center"/>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Раздел 2. Устройство тротуара</w:t>
            </w:r>
          </w:p>
        </w:tc>
      </w:tr>
      <w:tr w:rsidR="00D275BC" w:rsidRPr="00D275BC" w:rsidTr="00D275BC">
        <w:trPr>
          <w:trHeight w:val="690"/>
        </w:trPr>
        <w:tc>
          <w:tcPr>
            <w:tcW w:w="242"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2</w:t>
            </w:r>
          </w:p>
        </w:tc>
        <w:tc>
          <w:tcPr>
            <w:tcW w:w="507"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ГЭСН27-04-014-01</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Устройство покрытий толщиной 15 см при укатке щебня с пределом прочности на сжатие до 68,6 МПа (700 кгс/см2): однослойных</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1000 м2</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0,342</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0,342</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Объем=342 / 1000</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ОТ(ЗТ)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16,929</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7 757,71</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1-100-27</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Средний разряд работы 2,7</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49,5</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16,929</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458,25</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7 757,71</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ЭМ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21 034,34</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ОТм(ЗТм)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11,75796</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7 095,48</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91.01.01-034</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Бульдозеры, мощность 59 кВт (80 л.с.)</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2,35</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0,8037</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828,16</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1,76</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1 457,56</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1 171,44</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4-100-050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xml:space="preserve">ОТм(Зтм) Средний разряд машинистов 5 </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2,35</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0,8037</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608,36</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488,94</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91.01.02-004</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Автогрейдеры среднего типа, мощность 99 кВт (135 л.с.)</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0,36</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0,12312</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1 299,64</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1,47</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1 910,47</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235,22</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4-100-060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xml:space="preserve">ОТм(Зтм) Средний разряд машинистов 6 </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0,36</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0,12312</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711,07</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87,55</w:t>
            </w:r>
          </w:p>
        </w:tc>
      </w:tr>
      <w:tr w:rsidR="00D275BC" w:rsidRPr="00D275BC" w:rsidTr="00D275BC">
        <w:trPr>
          <w:trHeight w:val="69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91.06.05-011</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4,17</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1,42614</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1 793,27</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2 557,45</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4-100-050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xml:space="preserve">ОТм(Зтм) Средний разряд машинистов 5 </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4,17</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1,42614</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608,36</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867,61</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91.08.03-013</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Катки самоходные гладкие вибрационные, масса 9 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16,9</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5,7798</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1 803,81</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10 425,66</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4-100-050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xml:space="preserve">ОТм(Зтм) Средний разряд машинистов 5 </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16,9</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5,7798</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608,36</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3 516,20</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91.08.03-016</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Катки самоходные гладкие вибрационные, масса 8 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6,9</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2,3598</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1 913,31</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4 515,03</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4-100-050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xml:space="preserve">ОТм(Зтм) Средний разряд машинистов 5 </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6,9</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2,3598</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608,36</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1 435,61</w:t>
            </w:r>
          </w:p>
        </w:tc>
      </w:tr>
      <w:tr w:rsidR="00D275BC" w:rsidRPr="00D275BC" w:rsidTr="00D275BC">
        <w:trPr>
          <w:trHeight w:val="465"/>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91.08.07-015</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Распределители щебня и гравия навесные на базе самосвала, ширина распределения 3000 мм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1,1</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0,3762</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1 790,51</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1,33</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2 381,38</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895,88</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lastRenderedPageBreak/>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4-100-050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xml:space="preserve">ОТм(Зтм) Средний разряд машинистов 5 </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1,1</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0,3762</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608,36</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228,87</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91.13.01-038</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Машины поливомоечные, вместимость цистерны 6 м3</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2,6</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0,8892</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1 043,14</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1,33</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1 387,38</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1 233,66</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4-100-040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xml:space="preserve">ОТм(Зтм) Средний разряд машинистов 4 </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2,6</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0,8892</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529,35</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470,70</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35 426,61</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01.7.03.01-0001</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Вода</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м3</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20</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6,84</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35,71</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1,46</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52,14</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356,64</w:t>
            </w:r>
          </w:p>
        </w:tc>
      </w:tr>
      <w:tr w:rsidR="00D275BC" w:rsidRPr="00D275BC" w:rsidTr="00D275BC">
        <w:trPr>
          <w:trHeight w:val="465"/>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02.2.05.04-2008</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Щебень из плотных горных пород для строительных работ М 600, фракция 5(3)-10 мм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м3</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10</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3,42</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1 839,35</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2,23</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4 101,75</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14 027,99</w:t>
            </w:r>
          </w:p>
        </w:tc>
      </w:tr>
      <w:tr w:rsidR="00D275BC" w:rsidRPr="00D275BC" w:rsidTr="00D275BC">
        <w:trPr>
          <w:trHeight w:val="465"/>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02.2.05.04-2056</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Щебень из плотных горных пород для строительных работ М 600, фракция 10-20 мм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м3</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15</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5,13</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1 839,35</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2,23</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4 101,75</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21 041,98</w:t>
            </w:r>
          </w:p>
        </w:tc>
      </w:tr>
      <w:tr w:rsidR="00D275BC" w:rsidRPr="00D275BC" w:rsidTr="00D275BC">
        <w:trPr>
          <w:trHeight w:val="465"/>
        </w:trPr>
        <w:tc>
          <w:tcPr>
            <w:tcW w:w="242" w:type="pct"/>
            <w:shd w:val="clear" w:color="auto" w:fill="auto"/>
            <w:hideMark/>
          </w:tcPr>
          <w:p w:rsidR="00D275BC" w:rsidRPr="00D275BC" w:rsidRDefault="00D275BC" w:rsidP="00D275BC">
            <w:pPr>
              <w:suppressAutoHyphens w:val="0"/>
              <w:spacing w:after="0"/>
              <w:jc w:val="right"/>
              <w:rPr>
                <w:rFonts w:ascii="Arial" w:hAnsi="Arial" w:cs="Arial"/>
                <w:i/>
                <w:iCs/>
                <w:color w:val="7F7F7F"/>
                <w:kern w:val="0"/>
                <w:sz w:val="16"/>
                <w:szCs w:val="16"/>
                <w:lang w:eastAsia="ru-RU"/>
              </w:rPr>
            </w:pPr>
            <w:r w:rsidRPr="00D275BC">
              <w:rPr>
                <w:rFonts w:ascii="Arial" w:hAnsi="Arial" w:cs="Arial"/>
                <w:i/>
                <w:iCs/>
                <w:color w:val="7F7F7F"/>
                <w:kern w:val="0"/>
                <w:sz w:val="16"/>
                <w:szCs w:val="16"/>
                <w:lang w:eastAsia="ru-RU"/>
              </w:rPr>
              <w:t>Уд</w:t>
            </w:r>
          </w:p>
        </w:tc>
        <w:tc>
          <w:tcPr>
            <w:tcW w:w="507" w:type="pct"/>
            <w:shd w:val="clear" w:color="auto" w:fill="auto"/>
            <w:hideMark/>
          </w:tcPr>
          <w:p w:rsidR="00D275BC" w:rsidRPr="00D275BC" w:rsidRDefault="00D275BC" w:rsidP="00D275BC">
            <w:pPr>
              <w:suppressAutoHyphens w:val="0"/>
              <w:spacing w:after="0"/>
              <w:jc w:val="right"/>
              <w:rPr>
                <w:rFonts w:ascii="Arial" w:hAnsi="Arial" w:cs="Arial"/>
                <w:i/>
                <w:iCs/>
                <w:color w:val="7F7F7F"/>
                <w:kern w:val="0"/>
                <w:sz w:val="16"/>
                <w:szCs w:val="16"/>
                <w:lang w:eastAsia="ru-RU"/>
              </w:rPr>
            </w:pPr>
            <w:r w:rsidRPr="00D275BC">
              <w:rPr>
                <w:rFonts w:ascii="Arial" w:hAnsi="Arial" w:cs="Arial"/>
                <w:i/>
                <w:iCs/>
                <w:color w:val="7F7F7F"/>
                <w:kern w:val="0"/>
                <w:sz w:val="16"/>
                <w:szCs w:val="16"/>
                <w:lang w:eastAsia="ru-RU"/>
              </w:rPr>
              <w:t>02.2.05.04-2104</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i/>
                <w:iCs/>
                <w:color w:val="7F7F7F"/>
                <w:kern w:val="0"/>
                <w:sz w:val="16"/>
                <w:szCs w:val="16"/>
                <w:lang w:eastAsia="ru-RU"/>
              </w:rPr>
            </w:pPr>
            <w:r w:rsidRPr="00D275BC">
              <w:rPr>
                <w:rFonts w:ascii="Arial" w:hAnsi="Arial" w:cs="Arial"/>
                <w:i/>
                <w:iCs/>
                <w:color w:val="7F7F7F"/>
                <w:kern w:val="0"/>
                <w:sz w:val="16"/>
                <w:szCs w:val="16"/>
                <w:lang w:eastAsia="ru-RU"/>
              </w:rPr>
              <w:t>Щебень из плотных горных пород для строительных работ М 600, фракция 40-80(70) мм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i/>
                <w:iCs/>
                <w:color w:val="7F7F7F"/>
                <w:kern w:val="0"/>
                <w:sz w:val="16"/>
                <w:szCs w:val="16"/>
                <w:lang w:eastAsia="ru-RU"/>
              </w:rPr>
            </w:pPr>
            <w:r w:rsidRPr="00D275BC">
              <w:rPr>
                <w:rFonts w:ascii="Arial" w:hAnsi="Arial" w:cs="Arial"/>
                <w:i/>
                <w:iCs/>
                <w:color w:val="7F7F7F"/>
                <w:kern w:val="0"/>
                <w:sz w:val="16"/>
                <w:szCs w:val="16"/>
                <w:lang w:eastAsia="ru-RU"/>
              </w:rPr>
              <w:t>м3</w:t>
            </w:r>
          </w:p>
        </w:tc>
        <w:tc>
          <w:tcPr>
            <w:tcW w:w="260" w:type="pct"/>
            <w:shd w:val="clear" w:color="auto" w:fill="auto"/>
            <w:hideMark/>
          </w:tcPr>
          <w:p w:rsidR="00D275BC" w:rsidRPr="00D275BC" w:rsidRDefault="00D275BC" w:rsidP="00D275BC">
            <w:pPr>
              <w:suppressAutoHyphens w:val="0"/>
              <w:spacing w:after="0"/>
              <w:jc w:val="center"/>
              <w:rPr>
                <w:rFonts w:ascii="Arial" w:hAnsi="Arial" w:cs="Arial"/>
                <w:i/>
                <w:iCs/>
                <w:color w:val="7F7F7F"/>
                <w:kern w:val="0"/>
                <w:sz w:val="16"/>
                <w:szCs w:val="16"/>
                <w:lang w:eastAsia="ru-RU"/>
              </w:rPr>
            </w:pPr>
            <w:r w:rsidRPr="00D275BC">
              <w:rPr>
                <w:rFonts w:ascii="Arial" w:hAnsi="Arial" w:cs="Arial"/>
                <w:i/>
                <w:iCs/>
                <w:color w:val="7F7F7F"/>
                <w:kern w:val="0"/>
                <w:sz w:val="16"/>
                <w:szCs w:val="16"/>
                <w:lang w:eastAsia="ru-RU"/>
              </w:rPr>
              <w:t>189</w:t>
            </w:r>
          </w:p>
        </w:tc>
        <w:tc>
          <w:tcPr>
            <w:tcW w:w="315" w:type="pct"/>
            <w:shd w:val="clear" w:color="auto" w:fill="auto"/>
            <w:hideMark/>
          </w:tcPr>
          <w:p w:rsidR="00D275BC" w:rsidRPr="00D275BC" w:rsidRDefault="00D275BC" w:rsidP="00D275BC">
            <w:pPr>
              <w:suppressAutoHyphens w:val="0"/>
              <w:spacing w:after="0"/>
              <w:jc w:val="center"/>
              <w:rPr>
                <w:rFonts w:ascii="Arial" w:hAnsi="Arial" w:cs="Arial"/>
                <w:i/>
                <w:iCs/>
                <w:color w:val="7F7F7F"/>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i/>
                <w:iCs/>
                <w:color w:val="7F7F7F"/>
                <w:kern w:val="0"/>
                <w:sz w:val="16"/>
                <w:szCs w:val="16"/>
                <w:lang w:eastAsia="ru-RU"/>
              </w:rPr>
            </w:pPr>
            <w:r w:rsidRPr="00D275BC">
              <w:rPr>
                <w:rFonts w:ascii="Arial" w:hAnsi="Arial" w:cs="Arial"/>
                <w:i/>
                <w:iCs/>
                <w:color w:val="7F7F7F"/>
                <w:kern w:val="0"/>
                <w:sz w:val="16"/>
                <w:szCs w:val="16"/>
                <w:lang w:eastAsia="ru-RU"/>
              </w:rPr>
              <w:t>64,638</w:t>
            </w:r>
          </w:p>
        </w:tc>
        <w:tc>
          <w:tcPr>
            <w:tcW w:w="414" w:type="pct"/>
            <w:shd w:val="clear" w:color="auto" w:fill="auto"/>
            <w:hideMark/>
          </w:tcPr>
          <w:p w:rsidR="00D275BC" w:rsidRPr="00D275BC" w:rsidRDefault="00D275BC" w:rsidP="00D275BC">
            <w:pPr>
              <w:suppressAutoHyphens w:val="0"/>
              <w:spacing w:after="0"/>
              <w:jc w:val="right"/>
              <w:rPr>
                <w:rFonts w:ascii="Arial" w:hAnsi="Arial" w:cs="Arial"/>
                <w:i/>
                <w:iCs/>
                <w:color w:val="7F7F7F"/>
                <w:kern w:val="0"/>
                <w:sz w:val="16"/>
                <w:szCs w:val="16"/>
                <w:lang w:eastAsia="ru-RU"/>
              </w:rPr>
            </w:pPr>
            <w:r w:rsidRPr="00D275BC">
              <w:rPr>
                <w:rFonts w:ascii="Arial" w:hAnsi="Arial" w:cs="Arial"/>
                <w:i/>
                <w:iCs/>
                <w:color w:val="7F7F7F"/>
                <w:kern w:val="0"/>
                <w:sz w:val="16"/>
                <w:szCs w:val="16"/>
                <w:lang w:eastAsia="ru-RU"/>
              </w:rPr>
              <w:t>1 839,35</w:t>
            </w:r>
          </w:p>
        </w:tc>
        <w:tc>
          <w:tcPr>
            <w:tcW w:w="284" w:type="pct"/>
            <w:shd w:val="clear" w:color="auto" w:fill="auto"/>
            <w:hideMark/>
          </w:tcPr>
          <w:p w:rsidR="00D275BC" w:rsidRPr="00D275BC" w:rsidRDefault="00D275BC" w:rsidP="00D275BC">
            <w:pPr>
              <w:suppressAutoHyphens w:val="0"/>
              <w:spacing w:after="0"/>
              <w:jc w:val="center"/>
              <w:rPr>
                <w:rFonts w:ascii="Arial" w:hAnsi="Arial" w:cs="Arial"/>
                <w:i/>
                <w:iCs/>
                <w:color w:val="7F7F7F"/>
                <w:kern w:val="0"/>
                <w:sz w:val="16"/>
                <w:szCs w:val="16"/>
                <w:lang w:eastAsia="ru-RU"/>
              </w:rPr>
            </w:pPr>
            <w:r w:rsidRPr="00D275BC">
              <w:rPr>
                <w:rFonts w:ascii="Arial" w:hAnsi="Arial" w:cs="Arial"/>
                <w:i/>
                <w:iCs/>
                <w:color w:val="7F7F7F"/>
                <w:kern w:val="0"/>
                <w:sz w:val="16"/>
                <w:szCs w:val="16"/>
                <w:lang w:eastAsia="ru-RU"/>
              </w:rPr>
              <w:t>2,23</w:t>
            </w:r>
          </w:p>
        </w:tc>
        <w:tc>
          <w:tcPr>
            <w:tcW w:w="414" w:type="pct"/>
            <w:shd w:val="clear" w:color="auto" w:fill="auto"/>
            <w:hideMark/>
          </w:tcPr>
          <w:p w:rsidR="00D275BC" w:rsidRPr="00D275BC" w:rsidRDefault="00D275BC" w:rsidP="00D275BC">
            <w:pPr>
              <w:suppressAutoHyphens w:val="0"/>
              <w:spacing w:after="0"/>
              <w:jc w:val="right"/>
              <w:rPr>
                <w:rFonts w:ascii="Arial" w:hAnsi="Arial" w:cs="Arial"/>
                <w:i/>
                <w:iCs/>
                <w:color w:val="7F7F7F"/>
                <w:kern w:val="0"/>
                <w:sz w:val="16"/>
                <w:szCs w:val="16"/>
                <w:lang w:eastAsia="ru-RU"/>
              </w:rPr>
            </w:pPr>
            <w:r w:rsidRPr="00D275BC">
              <w:rPr>
                <w:rFonts w:ascii="Arial" w:hAnsi="Arial" w:cs="Arial"/>
                <w:i/>
                <w:iCs/>
                <w:color w:val="7F7F7F"/>
                <w:kern w:val="0"/>
                <w:sz w:val="16"/>
                <w:szCs w:val="16"/>
                <w:lang w:eastAsia="ru-RU"/>
              </w:rPr>
              <w:t>4 101,75</w:t>
            </w:r>
          </w:p>
        </w:tc>
        <w:tc>
          <w:tcPr>
            <w:tcW w:w="316" w:type="pct"/>
            <w:shd w:val="clear" w:color="auto" w:fill="auto"/>
            <w:hideMark/>
          </w:tcPr>
          <w:p w:rsidR="00D275BC" w:rsidRPr="00D275BC" w:rsidRDefault="00D275BC" w:rsidP="00D275BC">
            <w:pPr>
              <w:suppressAutoHyphens w:val="0"/>
              <w:spacing w:after="0"/>
              <w:jc w:val="center"/>
              <w:rPr>
                <w:rFonts w:ascii="Arial" w:hAnsi="Arial" w:cs="Arial"/>
                <w:i/>
                <w:iCs/>
                <w:color w:val="7F7F7F"/>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i/>
                <w:iCs/>
                <w:color w:val="7F7F7F"/>
                <w:kern w:val="0"/>
                <w:sz w:val="16"/>
                <w:szCs w:val="16"/>
                <w:lang w:eastAsia="ru-RU"/>
              </w:rPr>
            </w:pPr>
            <w:r w:rsidRPr="00D275BC">
              <w:rPr>
                <w:rFonts w:ascii="Arial" w:hAnsi="Arial" w:cs="Arial"/>
                <w:i/>
                <w:iCs/>
                <w:color w:val="7F7F7F"/>
                <w:kern w:val="0"/>
                <w:sz w:val="16"/>
                <w:szCs w:val="16"/>
                <w:lang w:eastAsia="ru-RU"/>
              </w:rPr>
              <w:t>265 128,92</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71 314,14</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ФОТ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14 853,19</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Пр/812-021.0-3</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НР Автомобильные дороги</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148</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148</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21 982,72</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Пр/774-021.0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СП Автомобильные дороги</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134</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134</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19 903,27</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Всего по позиции</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330 994,53</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113 200,13</w:t>
            </w:r>
          </w:p>
        </w:tc>
      </w:tr>
      <w:tr w:rsidR="00D275BC" w:rsidRPr="00D275BC" w:rsidTr="00D275BC">
        <w:trPr>
          <w:trHeight w:val="465"/>
        </w:trPr>
        <w:tc>
          <w:tcPr>
            <w:tcW w:w="242"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3</w:t>
            </w:r>
          </w:p>
        </w:tc>
        <w:tc>
          <w:tcPr>
            <w:tcW w:w="507"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ГЭСН27-04-014-04</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На каждый 1 см изменения толщины слоя добавлять или исключать к нормам 27-04-014-01, 27-04-014-02, 27-04-014-03</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1000 м2</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-0,342</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-0,342</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Объем=-342 / 1000</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4252" w:type="pct"/>
            <w:gridSpan w:val="14"/>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толщина до 10 см ПЗ=5 (ОЗП=5; ЭМ=5 к расх.; ЗПМ=5; МАТ=5 к расх.; ТЗ=5; ТЗМ=5)</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ЭМ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-7 888,20</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ОТм(ЗТм)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-4,2921</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-2 611,14</w:t>
            </w:r>
          </w:p>
        </w:tc>
      </w:tr>
      <w:tr w:rsidR="00D275BC" w:rsidRPr="00D275BC" w:rsidTr="00D275BC">
        <w:trPr>
          <w:trHeight w:val="69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91.06.05-011</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0,83</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5</w:t>
            </w: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-1,4193</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1 793,27</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-2 545,19</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4-100-050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xml:space="preserve">ОТм(Зтм) Средний разряд машинистов 5 </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0,83</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5</w:t>
            </w: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-1,4193</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608,36</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-863,45</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91.08.03-013</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Катки самоходные гладкие вибрационные, масса 9 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0,82</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5</w:t>
            </w: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-1,4022</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1 803,81</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-2 529,30</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4-100-050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xml:space="preserve">ОТм(Зтм) Средний разряд машинистов 5 </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0,82</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5</w:t>
            </w: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-1,4022</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608,36</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-853,04</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91.08.03-016</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Катки самоходные гладкие вибрационные, масса 8 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0,86</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5</w:t>
            </w: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-1,4706</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1 913,31</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-2 813,71</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4-100-050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xml:space="preserve">ОТм(Зтм) Средний разряд машинистов 5 </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0,86</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5</w:t>
            </w: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-1,4706</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608,36</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-894,65</w:t>
            </w:r>
          </w:p>
        </w:tc>
      </w:tr>
      <w:tr w:rsidR="00D275BC" w:rsidRPr="00D275BC" w:rsidTr="00D275BC">
        <w:trPr>
          <w:trHeight w:val="465"/>
        </w:trPr>
        <w:tc>
          <w:tcPr>
            <w:tcW w:w="242" w:type="pct"/>
            <w:shd w:val="clear" w:color="auto" w:fill="auto"/>
            <w:hideMark/>
          </w:tcPr>
          <w:p w:rsidR="00D275BC" w:rsidRPr="00D275BC" w:rsidRDefault="00D275BC" w:rsidP="00D275BC">
            <w:pPr>
              <w:suppressAutoHyphens w:val="0"/>
              <w:spacing w:after="0"/>
              <w:jc w:val="right"/>
              <w:rPr>
                <w:rFonts w:ascii="Arial" w:hAnsi="Arial" w:cs="Arial"/>
                <w:i/>
                <w:iCs/>
                <w:color w:val="7F7F7F"/>
                <w:kern w:val="0"/>
                <w:sz w:val="16"/>
                <w:szCs w:val="16"/>
                <w:lang w:eastAsia="ru-RU"/>
              </w:rPr>
            </w:pPr>
            <w:r w:rsidRPr="00D275BC">
              <w:rPr>
                <w:rFonts w:ascii="Arial" w:hAnsi="Arial" w:cs="Arial"/>
                <w:i/>
                <w:iCs/>
                <w:color w:val="7F7F7F"/>
                <w:kern w:val="0"/>
                <w:sz w:val="16"/>
                <w:szCs w:val="16"/>
                <w:lang w:eastAsia="ru-RU"/>
              </w:rPr>
              <w:t>Уд</w:t>
            </w:r>
          </w:p>
        </w:tc>
        <w:tc>
          <w:tcPr>
            <w:tcW w:w="507" w:type="pct"/>
            <w:shd w:val="clear" w:color="auto" w:fill="auto"/>
            <w:hideMark/>
          </w:tcPr>
          <w:p w:rsidR="00D275BC" w:rsidRPr="00D275BC" w:rsidRDefault="00D275BC" w:rsidP="00D275BC">
            <w:pPr>
              <w:suppressAutoHyphens w:val="0"/>
              <w:spacing w:after="0"/>
              <w:jc w:val="right"/>
              <w:rPr>
                <w:rFonts w:ascii="Arial" w:hAnsi="Arial" w:cs="Arial"/>
                <w:i/>
                <w:iCs/>
                <w:color w:val="7F7F7F"/>
                <w:kern w:val="0"/>
                <w:sz w:val="16"/>
                <w:szCs w:val="16"/>
                <w:lang w:eastAsia="ru-RU"/>
              </w:rPr>
            </w:pPr>
            <w:r w:rsidRPr="00D275BC">
              <w:rPr>
                <w:rFonts w:ascii="Arial" w:hAnsi="Arial" w:cs="Arial"/>
                <w:i/>
                <w:iCs/>
                <w:color w:val="7F7F7F"/>
                <w:kern w:val="0"/>
                <w:sz w:val="16"/>
                <w:szCs w:val="16"/>
                <w:lang w:eastAsia="ru-RU"/>
              </w:rPr>
              <w:t>02.2.05.04-2104</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i/>
                <w:iCs/>
                <w:color w:val="7F7F7F"/>
                <w:kern w:val="0"/>
                <w:sz w:val="16"/>
                <w:szCs w:val="16"/>
                <w:lang w:eastAsia="ru-RU"/>
              </w:rPr>
            </w:pPr>
            <w:r w:rsidRPr="00D275BC">
              <w:rPr>
                <w:rFonts w:ascii="Arial" w:hAnsi="Arial" w:cs="Arial"/>
                <w:i/>
                <w:iCs/>
                <w:color w:val="7F7F7F"/>
                <w:kern w:val="0"/>
                <w:sz w:val="16"/>
                <w:szCs w:val="16"/>
                <w:lang w:eastAsia="ru-RU"/>
              </w:rPr>
              <w:t>Щебень из плотных горных пород для строительных работ М 600, фракция 40-80(70) мм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i/>
                <w:iCs/>
                <w:color w:val="7F7F7F"/>
                <w:kern w:val="0"/>
                <w:sz w:val="16"/>
                <w:szCs w:val="16"/>
                <w:lang w:eastAsia="ru-RU"/>
              </w:rPr>
            </w:pPr>
            <w:r w:rsidRPr="00D275BC">
              <w:rPr>
                <w:rFonts w:ascii="Arial" w:hAnsi="Arial" w:cs="Arial"/>
                <w:i/>
                <w:iCs/>
                <w:color w:val="7F7F7F"/>
                <w:kern w:val="0"/>
                <w:sz w:val="16"/>
                <w:szCs w:val="16"/>
                <w:lang w:eastAsia="ru-RU"/>
              </w:rPr>
              <w:t>м3</w:t>
            </w:r>
          </w:p>
        </w:tc>
        <w:tc>
          <w:tcPr>
            <w:tcW w:w="260" w:type="pct"/>
            <w:shd w:val="clear" w:color="auto" w:fill="auto"/>
            <w:hideMark/>
          </w:tcPr>
          <w:p w:rsidR="00D275BC" w:rsidRPr="00D275BC" w:rsidRDefault="00D275BC" w:rsidP="00D275BC">
            <w:pPr>
              <w:suppressAutoHyphens w:val="0"/>
              <w:spacing w:after="0"/>
              <w:jc w:val="center"/>
              <w:rPr>
                <w:rFonts w:ascii="Arial" w:hAnsi="Arial" w:cs="Arial"/>
                <w:i/>
                <w:iCs/>
                <w:color w:val="7F7F7F"/>
                <w:kern w:val="0"/>
                <w:sz w:val="16"/>
                <w:szCs w:val="16"/>
                <w:lang w:eastAsia="ru-RU"/>
              </w:rPr>
            </w:pPr>
            <w:r w:rsidRPr="00D275BC">
              <w:rPr>
                <w:rFonts w:ascii="Arial" w:hAnsi="Arial" w:cs="Arial"/>
                <w:i/>
                <w:iCs/>
                <w:color w:val="7F7F7F"/>
                <w:kern w:val="0"/>
                <w:sz w:val="16"/>
                <w:szCs w:val="16"/>
                <w:lang w:eastAsia="ru-RU"/>
              </w:rPr>
              <w:t>12,6</w:t>
            </w:r>
          </w:p>
        </w:tc>
        <w:tc>
          <w:tcPr>
            <w:tcW w:w="315" w:type="pct"/>
            <w:shd w:val="clear" w:color="auto" w:fill="auto"/>
            <w:hideMark/>
          </w:tcPr>
          <w:p w:rsidR="00D275BC" w:rsidRPr="00D275BC" w:rsidRDefault="00D275BC" w:rsidP="00D275BC">
            <w:pPr>
              <w:suppressAutoHyphens w:val="0"/>
              <w:spacing w:after="0"/>
              <w:jc w:val="center"/>
              <w:rPr>
                <w:rFonts w:ascii="Arial" w:hAnsi="Arial" w:cs="Arial"/>
                <w:i/>
                <w:iCs/>
                <w:color w:val="7F7F7F"/>
                <w:kern w:val="0"/>
                <w:sz w:val="16"/>
                <w:szCs w:val="16"/>
                <w:lang w:eastAsia="ru-RU"/>
              </w:rPr>
            </w:pPr>
            <w:r w:rsidRPr="00D275BC">
              <w:rPr>
                <w:rFonts w:ascii="Arial" w:hAnsi="Arial" w:cs="Arial"/>
                <w:i/>
                <w:iCs/>
                <w:color w:val="7F7F7F"/>
                <w:kern w:val="0"/>
                <w:sz w:val="16"/>
                <w:szCs w:val="16"/>
                <w:lang w:eastAsia="ru-RU"/>
              </w:rPr>
              <w:t>5</w:t>
            </w:r>
          </w:p>
        </w:tc>
        <w:tc>
          <w:tcPr>
            <w:tcW w:w="329" w:type="pct"/>
            <w:shd w:val="clear" w:color="auto" w:fill="auto"/>
            <w:hideMark/>
          </w:tcPr>
          <w:p w:rsidR="00D275BC" w:rsidRPr="00D275BC" w:rsidRDefault="00D275BC" w:rsidP="00D275BC">
            <w:pPr>
              <w:suppressAutoHyphens w:val="0"/>
              <w:spacing w:after="0"/>
              <w:jc w:val="center"/>
              <w:rPr>
                <w:rFonts w:ascii="Arial" w:hAnsi="Arial" w:cs="Arial"/>
                <w:i/>
                <w:iCs/>
                <w:color w:val="7F7F7F"/>
                <w:kern w:val="0"/>
                <w:sz w:val="16"/>
                <w:szCs w:val="16"/>
                <w:lang w:eastAsia="ru-RU"/>
              </w:rPr>
            </w:pPr>
            <w:r w:rsidRPr="00D275BC">
              <w:rPr>
                <w:rFonts w:ascii="Arial" w:hAnsi="Arial" w:cs="Arial"/>
                <w:i/>
                <w:iCs/>
                <w:color w:val="7F7F7F"/>
                <w:kern w:val="0"/>
                <w:sz w:val="16"/>
                <w:szCs w:val="16"/>
                <w:lang w:eastAsia="ru-RU"/>
              </w:rPr>
              <w:t>-21,546</w:t>
            </w:r>
          </w:p>
        </w:tc>
        <w:tc>
          <w:tcPr>
            <w:tcW w:w="414" w:type="pct"/>
            <w:shd w:val="clear" w:color="auto" w:fill="auto"/>
            <w:hideMark/>
          </w:tcPr>
          <w:p w:rsidR="00D275BC" w:rsidRPr="00D275BC" w:rsidRDefault="00D275BC" w:rsidP="00D275BC">
            <w:pPr>
              <w:suppressAutoHyphens w:val="0"/>
              <w:spacing w:after="0"/>
              <w:jc w:val="right"/>
              <w:rPr>
                <w:rFonts w:ascii="Arial" w:hAnsi="Arial" w:cs="Arial"/>
                <w:i/>
                <w:iCs/>
                <w:color w:val="7F7F7F"/>
                <w:kern w:val="0"/>
                <w:sz w:val="16"/>
                <w:szCs w:val="16"/>
                <w:lang w:eastAsia="ru-RU"/>
              </w:rPr>
            </w:pPr>
            <w:r w:rsidRPr="00D275BC">
              <w:rPr>
                <w:rFonts w:ascii="Arial" w:hAnsi="Arial" w:cs="Arial"/>
                <w:i/>
                <w:iCs/>
                <w:color w:val="7F7F7F"/>
                <w:kern w:val="0"/>
                <w:sz w:val="16"/>
                <w:szCs w:val="16"/>
                <w:lang w:eastAsia="ru-RU"/>
              </w:rPr>
              <w:t>1 839,35</w:t>
            </w:r>
          </w:p>
        </w:tc>
        <w:tc>
          <w:tcPr>
            <w:tcW w:w="284" w:type="pct"/>
            <w:shd w:val="clear" w:color="auto" w:fill="auto"/>
            <w:hideMark/>
          </w:tcPr>
          <w:p w:rsidR="00D275BC" w:rsidRPr="00D275BC" w:rsidRDefault="00D275BC" w:rsidP="00D275BC">
            <w:pPr>
              <w:suppressAutoHyphens w:val="0"/>
              <w:spacing w:after="0"/>
              <w:jc w:val="center"/>
              <w:rPr>
                <w:rFonts w:ascii="Arial" w:hAnsi="Arial" w:cs="Arial"/>
                <w:i/>
                <w:iCs/>
                <w:color w:val="7F7F7F"/>
                <w:kern w:val="0"/>
                <w:sz w:val="16"/>
                <w:szCs w:val="16"/>
                <w:lang w:eastAsia="ru-RU"/>
              </w:rPr>
            </w:pPr>
            <w:r w:rsidRPr="00D275BC">
              <w:rPr>
                <w:rFonts w:ascii="Arial" w:hAnsi="Arial" w:cs="Arial"/>
                <w:i/>
                <w:iCs/>
                <w:color w:val="7F7F7F"/>
                <w:kern w:val="0"/>
                <w:sz w:val="16"/>
                <w:szCs w:val="16"/>
                <w:lang w:eastAsia="ru-RU"/>
              </w:rPr>
              <w:t>2,23</w:t>
            </w:r>
          </w:p>
        </w:tc>
        <w:tc>
          <w:tcPr>
            <w:tcW w:w="414" w:type="pct"/>
            <w:shd w:val="clear" w:color="auto" w:fill="auto"/>
            <w:hideMark/>
          </w:tcPr>
          <w:p w:rsidR="00D275BC" w:rsidRPr="00D275BC" w:rsidRDefault="00D275BC" w:rsidP="00D275BC">
            <w:pPr>
              <w:suppressAutoHyphens w:val="0"/>
              <w:spacing w:after="0"/>
              <w:jc w:val="right"/>
              <w:rPr>
                <w:rFonts w:ascii="Arial" w:hAnsi="Arial" w:cs="Arial"/>
                <w:i/>
                <w:iCs/>
                <w:color w:val="7F7F7F"/>
                <w:kern w:val="0"/>
                <w:sz w:val="16"/>
                <w:szCs w:val="16"/>
                <w:lang w:eastAsia="ru-RU"/>
              </w:rPr>
            </w:pPr>
            <w:r w:rsidRPr="00D275BC">
              <w:rPr>
                <w:rFonts w:ascii="Arial" w:hAnsi="Arial" w:cs="Arial"/>
                <w:i/>
                <w:iCs/>
                <w:color w:val="7F7F7F"/>
                <w:kern w:val="0"/>
                <w:sz w:val="16"/>
                <w:szCs w:val="16"/>
                <w:lang w:eastAsia="ru-RU"/>
              </w:rPr>
              <w:t>4 101,75</w:t>
            </w:r>
          </w:p>
        </w:tc>
        <w:tc>
          <w:tcPr>
            <w:tcW w:w="316" w:type="pct"/>
            <w:shd w:val="clear" w:color="auto" w:fill="auto"/>
            <w:hideMark/>
          </w:tcPr>
          <w:p w:rsidR="00D275BC" w:rsidRPr="00D275BC" w:rsidRDefault="00D275BC" w:rsidP="00D275BC">
            <w:pPr>
              <w:suppressAutoHyphens w:val="0"/>
              <w:spacing w:after="0"/>
              <w:jc w:val="center"/>
              <w:rPr>
                <w:rFonts w:ascii="Arial" w:hAnsi="Arial" w:cs="Arial"/>
                <w:i/>
                <w:iCs/>
                <w:color w:val="7F7F7F"/>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i/>
                <w:iCs/>
                <w:color w:val="7F7F7F"/>
                <w:kern w:val="0"/>
                <w:sz w:val="16"/>
                <w:szCs w:val="16"/>
                <w:lang w:eastAsia="ru-RU"/>
              </w:rPr>
            </w:pPr>
            <w:r w:rsidRPr="00D275BC">
              <w:rPr>
                <w:rFonts w:ascii="Arial" w:hAnsi="Arial" w:cs="Arial"/>
                <w:i/>
                <w:iCs/>
                <w:color w:val="7F7F7F"/>
                <w:kern w:val="0"/>
                <w:sz w:val="16"/>
                <w:szCs w:val="16"/>
                <w:lang w:eastAsia="ru-RU"/>
              </w:rPr>
              <w:t>-88 376,31</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-10 499,34</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ФОТ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-2 611,14</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lastRenderedPageBreak/>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Пр/812-021.0-3</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НР Автомобильные дороги</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148</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148</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-3 864,49</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Пр/774-021.0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СП Автомобильные дороги</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134</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134</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-3 498,93</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Всего по позиции</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52 230,29</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-17 862,76</w:t>
            </w:r>
          </w:p>
        </w:tc>
      </w:tr>
      <w:tr w:rsidR="00D275BC" w:rsidRPr="00D275BC" w:rsidTr="00D275BC">
        <w:trPr>
          <w:trHeight w:val="465"/>
        </w:trPr>
        <w:tc>
          <w:tcPr>
            <w:tcW w:w="242"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4</w:t>
            </w:r>
          </w:p>
        </w:tc>
        <w:tc>
          <w:tcPr>
            <w:tcW w:w="507"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ФСБЦ-02.2.05.04-2088</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Щебень из плотных горных пород для строительных работ М 600, фракция 20-40 мм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м3</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43,092</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43,092</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1 892,90</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2,23</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4 221,17</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181 898,66</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Объем=64,638-21,546</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Всего по позиции</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181 898,66</w:t>
            </w:r>
          </w:p>
        </w:tc>
      </w:tr>
      <w:tr w:rsidR="00D275BC" w:rsidRPr="00D275BC" w:rsidTr="00D275BC">
        <w:trPr>
          <w:trHeight w:val="465"/>
        </w:trPr>
        <w:tc>
          <w:tcPr>
            <w:tcW w:w="242"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5</w:t>
            </w:r>
          </w:p>
        </w:tc>
        <w:tc>
          <w:tcPr>
            <w:tcW w:w="507"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ГЭСН27-06-002-17</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Устройство цементобетонных покрытий однослойных средствами малой механизации, толщина слоя 20 см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1000 м2</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0,342</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0,342</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Объем=342 / 1000</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ОТ(ЗТ)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103,284</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48 145,84</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1-100-29</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Средний разряд работы 2,9</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302</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103,284</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466,15</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48 145,84</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ЭМ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14 696,66</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ОТм(ЗТм)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16,49466</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8 880,12</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91.05.05-015</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Краны на автомобильном ходу, грузоподъемность 16 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маш.час</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1,14</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0,38988</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1 938,31</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755,71</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4-100-060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xml:space="preserve">ОТм(Зтм) Средний разряд машинистов 6 </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1,14</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0,38988</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711,07</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277,23</w:t>
            </w:r>
          </w:p>
        </w:tc>
      </w:tr>
      <w:tr w:rsidR="00D275BC" w:rsidRPr="00D275BC" w:rsidTr="00D275BC">
        <w:trPr>
          <w:trHeight w:val="69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91.06.05-011</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маш.час</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2,88</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0,98496</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1 793,27</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1 766,30</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4-100-050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xml:space="preserve">ОТм(Зтм) Средний разряд машинистов 5 </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2,88</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0,98496</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608,36</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599,21</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91.07.04-002</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Вибраторы поверхностные</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маш.час</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18,71</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6,39882</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8,54</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1,41</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12,04</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77,04</w:t>
            </w:r>
          </w:p>
        </w:tc>
      </w:tr>
      <w:tr w:rsidR="00D275BC" w:rsidRPr="00D275BC" w:rsidTr="00D275BC">
        <w:trPr>
          <w:trHeight w:val="465"/>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91.08.04-021</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маш.час</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6,25</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2,1375</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95,25</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1,44</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137,16</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293,18</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91.13.01-038</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Машины поливомоечные, вместимость цистерны 6 м3</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маш.час</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22,3</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7,6266</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1 043,14</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1,33</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1 387,38</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10 580,99</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4-100-040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xml:space="preserve">ОТм(Зтм) Средний разряд машинистов 4 </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22,3</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7,6266</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529,35</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4 037,14</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91.14.02-001</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Автомобили бортовые, грузоподъемность до 5 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маш.час</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3,2</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1,0944</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477,92</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1,35</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645,19</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706,10</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4-100-040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xml:space="preserve">ОТм(Зтм) Средний разряд машинистов 4 </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3,2</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1,0944</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529,35</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579,32</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91.16.01-001</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Электростанции передвижные, мощность 2 кВт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маш.час</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18,71</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6,39882</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80,85</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517,34</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4-100-040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xml:space="preserve">ОТм(Зтм) Средний разряд машинистов 4 </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18,71</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6,39882</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529,35</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3 387,22</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24 978,48</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01.2.01.01-1026</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Битум нефтяной дорожный БНД 90/130</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т</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0,007</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0,002394</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23 188,21</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1,49</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34 550,43</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82,71</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01.7.03.01-0001</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Вода</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м3</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178</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60,876</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35,71</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1,46</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52,14</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3 174,07</w:t>
            </w:r>
          </w:p>
        </w:tc>
      </w:tr>
      <w:tr w:rsidR="00D275BC" w:rsidRPr="00D275BC" w:rsidTr="00D275BC">
        <w:trPr>
          <w:trHeight w:val="465"/>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01.7.20.08-0162</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Ткань мешочная, ширина 950 мм, поверхностная плотность 190 г/м2</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10 м2</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11</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3,762</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592,04</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1,5</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888,06</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3 340,88</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lastRenderedPageBreak/>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ФСБЦ-02.3.01.02-1116</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Песок природный для строительных работ II класс, мелкий</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м3</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40</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13,68</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777,25</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10 632,78</w:t>
            </w:r>
          </w:p>
        </w:tc>
      </w:tr>
      <w:tr w:rsidR="00D275BC" w:rsidRPr="00D275BC" w:rsidTr="00D275BC">
        <w:trPr>
          <w:trHeight w:val="465"/>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11.1.03.06-0014</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Доска обрезная лиственных пород (береза), сухая, длина 2-3,75 м, все ширины, толщина 25, 32, 40 мм, сорт I</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м3</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0,24</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0,08208</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32 119,66</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1,32</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42 397,95</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3 480,02</w:t>
            </w:r>
          </w:p>
        </w:tc>
      </w:tr>
      <w:tr w:rsidR="00D275BC" w:rsidRPr="00D275BC" w:rsidTr="00D275BC">
        <w:trPr>
          <w:trHeight w:val="465"/>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11.1.03.06-0071</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III</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м3</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0,19</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0,06498</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5 764,42</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1,32</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7 609,03</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494,43</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12.1.02.06-0012</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Рубероид кровельный РКК-350</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м2</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7,58</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2,59236</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47,57</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1,52</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72,31</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187,45</w:t>
            </w:r>
          </w:p>
        </w:tc>
      </w:tr>
      <w:tr w:rsidR="00D275BC" w:rsidRPr="00D275BC" w:rsidTr="00D275BC">
        <w:trPr>
          <w:trHeight w:val="465"/>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14.5.04.01-0011</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Мастика бутилкаучуковая строительная для герметизации швов цементобетонных покрытий</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кг</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130</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44,46</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43,60</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1,85</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80,66</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3 586,14</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96 701,10</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ФОТ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57 025,96</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Пр/812-021.0-3</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НР Автомобильные дороги</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148</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148</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84 398,42</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Пр/774-021.0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СП Автомобильные дороги</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134</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134</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76 414,79</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Всего по позиции</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752 965,82</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257 514,31</w:t>
            </w:r>
          </w:p>
        </w:tc>
      </w:tr>
      <w:tr w:rsidR="00D275BC" w:rsidRPr="00D275BC" w:rsidTr="00D275BC">
        <w:trPr>
          <w:trHeight w:val="465"/>
        </w:trPr>
        <w:tc>
          <w:tcPr>
            <w:tcW w:w="242"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6</w:t>
            </w:r>
          </w:p>
        </w:tc>
        <w:tc>
          <w:tcPr>
            <w:tcW w:w="507"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ГЭСН27-06-002-18</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На каждый 1 см изменения толщины слоя добавлять или исключать к норме 27-06-002-17</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1000 м2</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-0,342</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-0,342</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Объем=-342 / 1000</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4252" w:type="pct"/>
            <w:gridSpan w:val="14"/>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толщина 12 см ПЗ=8 (ОЗП=8; ЭМ=8 к расх.; ЗПМ=8; МАТ=8 к расх.; ТЗ=8; ТЗМ=8)</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ОТ(ЗТ)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-14,5008</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-6 759,55</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1-100-29</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Средний разряд работы 2,9</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5,3</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8</w:t>
            </w: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-14,5008</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466,15</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-6 759,55</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ЭМ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-824,76</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ОТм(ЗТм)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-3,72096</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-1 994,55</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91.05.05-015</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Краны на автомобильном ходу, грузоподъемность 16 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маш.час</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0,05</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8</w:t>
            </w: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-0,1368</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1 938,31</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-265,16</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4-100-060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xml:space="preserve">ОТм(Зтм) Средний разряд машинистов 6 </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0,05</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8</w:t>
            </w: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-0,1368</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711,07</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-97,27</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91.07.04-002</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Вибраторы поверхностные</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маш.час</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1,16</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8</w:t>
            </w: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-3,17376</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8,54</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1,41</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12,04</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-38,21</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91.14.02-001</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Автомобили бортовые, грузоподъемность до 5 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маш.час</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0,15</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8</w:t>
            </w: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-0,4104</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477,92</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1,35</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645,19</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-264,79</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4-100-040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xml:space="preserve">ОТм(Зтм) Средний разряд машинистов 4 </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0,15</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8</w:t>
            </w: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-0,4104</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529,35</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-217,25</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91.16.01-001</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Электростанции передвижные, мощность 2 кВт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маш.час</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1,16</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8</w:t>
            </w: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-3,17376</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80,85</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-256,60</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4-100-040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xml:space="preserve">ОТм(Зтм) Средний разряд машинистов 4 </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1,16</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8</w:t>
            </w: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-3,17376</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529,35</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-1 680,03</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-208,18</w:t>
            </w:r>
          </w:p>
        </w:tc>
      </w:tr>
      <w:tr w:rsidR="00D275BC" w:rsidRPr="00D275BC" w:rsidTr="00D275BC">
        <w:trPr>
          <w:trHeight w:val="465"/>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11.1.03.06-0071</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III</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м3</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0,01</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8</w:t>
            </w: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-0,02736</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5 764,42</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1,32</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7 609,03</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-208,18</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-9 787,04</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ФОТ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-8 754,10</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lastRenderedPageBreak/>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Пр/812-021.0-3</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НР Автомобильные дороги</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148</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148</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-12 956,07</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Пр/774-021.0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СП Автомобильные дороги</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134</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134</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-11 730,49</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Всего по позиции</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100 800,00</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-34 473,60</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7</w:t>
            </w:r>
          </w:p>
        </w:tc>
        <w:tc>
          <w:tcPr>
            <w:tcW w:w="507"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ФСБЦ-04.1.02.05-0008</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Смеси бетонные тяжелого бетона (БСТ), класс В22,5 (М300)</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м3</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41,8608</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41,8608</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4 961,08</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3</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14 883,24</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623 024,33</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Объем=69,768-27,9072</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Всего по позиции</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623 024,33</w:t>
            </w:r>
          </w:p>
        </w:tc>
      </w:tr>
      <w:tr w:rsidR="00D275BC" w:rsidRPr="00D275BC" w:rsidTr="00D275BC">
        <w:trPr>
          <w:trHeight w:val="690"/>
        </w:trPr>
        <w:tc>
          <w:tcPr>
            <w:tcW w:w="242"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8</w:t>
            </w:r>
          </w:p>
        </w:tc>
        <w:tc>
          <w:tcPr>
            <w:tcW w:w="507"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ГЭСН27-06-009-01</w:t>
            </w:r>
            <w:r w:rsidRPr="00D275BC">
              <w:rPr>
                <w:rFonts w:ascii="Arial" w:hAnsi="Arial" w:cs="Arial"/>
                <w:b/>
                <w:bCs/>
                <w:color w:val="000000"/>
                <w:kern w:val="0"/>
                <w:sz w:val="16"/>
                <w:szCs w:val="16"/>
                <w:lang w:eastAsia="ru-RU"/>
              </w:rPr>
              <w:br/>
              <w:t>Применительно</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Укладка металлической сетки в цементобетонное дорожное покрытие // Армирование бетонного покрытия стеклопластиковой сеткой</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1000 м2</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0,342</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0,342</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Объем=342 / 1000</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ОТ(ЗТ)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3,8988</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1 948,35</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1-100-35</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Средний разряд работы 3,5</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11,4</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3,8988</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499,73</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1 948,35</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ЭМ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66,26</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ОТм(ЗТм)</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0,05472</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33,31</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91.05.05-015</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Краны на автомобильном ходу, грузоподъемность 16 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маш.час</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0,07</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0,02394</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1 938,31</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46,40</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4-100-060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xml:space="preserve">ОТм(Зтм) Средний разряд машинистов 6 </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0,07</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0,02394</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711,07</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17,02</w:t>
            </w:r>
          </w:p>
        </w:tc>
      </w:tr>
      <w:tr w:rsidR="00D275BC" w:rsidRPr="00D275BC" w:rsidTr="00D275BC">
        <w:trPr>
          <w:trHeight w:val="300"/>
        </w:trPr>
        <w:tc>
          <w:tcPr>
            <w:tcW w:w="242" w:type="pct"/>
            <w:shd w:val="clear" w:color="auto" w:fill="auto"/>
            <w:vAlign w:val="center"/>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91.14.02-001</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Автомобили бортовые, грузоподъемность до 5 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маш.час</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0,09</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0,03078</w:t>
            </w:r>
          </w:p>
        </w:tc>
        <w:tc>
          <w:tcPr>
            <w:tcW w:w="414"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477,92</w:t>
            </w:r>
          </w:p>
        </w:tc>
        <w:tc>
          <w:tcPr>
            <w:tcW w:w="284"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1,35</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645,19</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19,86</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4-100-040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 xml:space="preserve">ОТм(Зтм) Средний разряд машинистов 4 </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чел.-ч</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0,09</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0,03078</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529,35</w:t>
            </w: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16,29</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2 047,92</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ФОТ</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1 981,66</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Пр/812-021.0-3</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НР Автомобильные дороги</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148</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148</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2 932,86</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Пр/774-021.0</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kern w:val="0"/>
                <w:sz w:val="16"/>
                <w:szCs w:val="16"/>
                <w:lang w:eastAsia="ru-RU"/>
              </w:rPr>
            </w:pPr>
            <w:r w:rsidRPr="00D275BC">
              <w:rPr>
                <w:rFonts w:ascii="Arial" w:hAnsi="Arial" w:cs="Arial"/>
                <w:kern w:val="0"/>
                <w:sz w:val="16"/>
                <w:szCs w:val="16"/>
                <w:lang w:eastAsia="ru-RU"/>
              </w:rPr>
              <w:t>СП Автомобильные дороги</w:t>
            </w:r>
          </w:p>
        </w:tc>
        <w:tc>
          <w:tcPr>
            <w:tcW w:w="237"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w:t>
            </w:r>
          </w:p>
        </w:tc>
        <w:tc>
          <w:tcPr>
            <w:tcW w:w="260"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134</w:t>
            </w:r>
          </w:p>
        </w:tc>
        <w:tc>
          <w:tcPr>
            <w:tcW w:w="315"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r w:rsidRPr="00D275BC">
              <w:rPr>
                <w:rFonts w:ascii="Arial" w:hAnsi="Arial" w:cs="Arial"/>
                <w:kern w:val="0"/>
                <w:sz w:val="16"/>
                <w:szCs w:val="16"/>
                <w:lang w:eastAsia="ru-RU"/>
              </w:rPr>
              <w:t>134</w:t>
            </w: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kern w:val="0"/>
                <w:sz w:val="16"/>
                <w:szCs w:val="16"/>
                <w:lang w:eastAsia="ru-RU"/>
              </w:rPr>
            </w:pPr>
            <w:r w:rsidRPr="00D275BC">
              <w:rPr>
                <w:rFonts w:ascii="Arial" w:hAnsi="Arial" w:cs="Arial"/>
                <w:kern w:val="0"/>
                <w:sz w:val="16"/>
                <w:szCs w:val="16"/>
                <w:lang w:eastAsia="ru-RU"/>
              </w:rPr>
              <w:t>2 655,42</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Всего по позиции</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22 328,07</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7 636,20</w:t>
            </w:r>
          </w:p>
        </w:tc>
      </w:tr>
      <w:tr w:rsidR="00D275BC" w:rsidRPr="00D275BC" w:rsidTr="00D275BC">
        <w:trPr>
          <w:trHeight w:val="690"/>
        </w:trPr>
        <w:tc>
          <w:tcPr>
            <w:tcW w:w="242"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9</w:t>
            </w:r>
          </w:p>
        </w:tc>
        <w:tc>
          <w:tcPr>
            <w:tcW w:w="507"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ФСБЦ-11.3.03.16-0113</w:t>
            </w:r>
            <w:r w:rsidRPr="00D275BC">
              <w:rPr>
                <w:rFonts w:ascii="Arial" w:hAnsi="Arial" w:cs="Arial"/>
                <w:b/>
                <w:bCs/>
                <w:color w:val="000000"/>
                <w:kern w:val="0"/>
                <w:sz w:val="16"/>
                <w:szCs w:val="16"/>
                <w:lang w:eastAsia="ru-RU"/>
              </w:rPr>
              <w:br/>
              <w:t>Применительно</w:t>
            </w: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Арматура стеклокомпозитная АСК, прочность 1100 МПа, упругость 50 ГПа, диаметр 6 мм // Сетка стеклопластиковая КСП-2 150х150х6мм (в 1м2 около 12м.п.)</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м</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4514,4</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4514,4</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7,24</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1,18</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8,54</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38 552,98</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Объем=12*342*1,1</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Всего по позиции</w:t>
            </w: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5"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316"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38 552,98</w:t>
            </w:r>
          </w:p>
        </w:tc>
      </w:tr>
      <w:tr w:rsidR="00D275BC" w:rsidRPr="00D275BC" w:rsidTr="00D275BC">
        <w:trPr>
          <w:trHeight w:val="300"/>
        </w:trPr>
        <w:tc>
          <w:tcPr>
            <w:tcW w:w="242"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p>
        </w:tc>
        <w:tc>
          <w:tcPr>
            <w:tcW w:w="507"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p>
        </w:tc>
        <w:tc>
          <w:tcPr>
            <w:tcW w:w="260"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p>
        </w:tc>
        <w:tc>
          <w:tcPr>
            <w:tcW w:w="256" w:type="pct"/>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p>
        </w:tc>
        <w:tc>
          <w:tcPr>
            <w:tcW w:w="288"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p>
        </w:tc>
        <w:tc>
          <w:tcPr>
            <w:tcW w:w="14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p>
        </w:tc>
        <w:tc>
          <w:tcPr>
            <w:tcW w:w="237"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p>
        </w:tc>
        <w:tc>
          <w:tcPr>
            <w:tcW w:w="260"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p>
        </w:tc>
        <w:tc>
          <w:tcPr>
            <w:tcW w:w="315"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p>
        </w:tc>
        <w:tc>
          <w:tcPr>
            <w:tcW w:w="329"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p>
        </w:tc>
        <w:tc>
          <w:tcPr>
            <w:tcW w:w="284" w:type="pct"/>
            <w:shd w:val="clear" w:color="auto" w:fill="auto"/>
            <w:hideMark/>
          </w:tcPr>
          <w:p w:rsidR="00D275BC" w:rsidRPr="00D275BC" w:rsidRDefault="00D275BC" w:rsidP="00D275BC">
            <w:pPr>
              <w:suppressAutoHyphens w:val="0"/>
              <w:spacing w:after="0"/>
              <w:jc w:val="center"/>
              <w:rPr>
                <w:rFonts w:ascii="Arial" w:hAnsi="Arial" w:cs="Arial"/>
                <w:b/>
                <w:bCs/>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p>
        </w:tc>
        <w:tc>
          <w:tcPr>
            <w:tcW w:w="316" w:type="pct"/>
            <w:shd w:val="clear" w:color="auto" w:fill="auto"/>
            <w:hideMark/>
          </w:tcPr>
          <w:p w:rsidR="00D275BC" w:rsidRPr="00D275BC" w:rsidRDefault="00D275BC" w:rsidP="00D275BC">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Итоги по разделу 2 Устройство тротуара :</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Итого прямые затраты (справочно)</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993 252,75</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в том числе:</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Оплата труда рабочих</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51 092,35</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lastRenderedPageBreak/>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Эксплуатация машин</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27 084,30</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Оплата труда машинистов (Отм)</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11 403,22</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Материалы</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903 672,88</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Строительные работы</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1 169 490,25</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в том числе:</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оплата труда</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51 092,35</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эксплуатация машин и механизмов</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27 084,30</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оплата труда машинистов (Отм)</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11 403,22</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материалы</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903 672,88</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накладные расходы</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92 493,44</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сметная прибыль</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83 744,06</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Итого ФОТ (справочно)</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62 495,57</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Итого накладные расходы (справочно)</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92 493,44</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Итого сметная прибыль (справочно)</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83 744,06</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xml:space="preserve">  Итого по разделу 2 Устройство тротуара</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1 169 490,25</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xml:space="preserve">  Справочно</w:t>
            </w:r>
          </w:p>
        </w:tc>
        <w:tc>
          <w:tcPr>
            <w:tcW w:w="414"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p>
        </w:tc>
        <w:tc>
          <w:tcPr>
            <w:tcW w:w="2082" w:type="pct"/>
            <w:gridSpan w:val="8"/>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затраты труда рабочих</w:t>
            </w:r>
          </w:p>
        </w:tc>
        <w:tc>
          <w:tcPr>
            <w:tcW w:w="329"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109,611</w:t>
            </w:r>
          </w:p>
        </w:tc>
        <w:tc>
          <w:tcPr>
            <w:tcW w:w="1427" w:type="pct"/>
            <w:gridSpan w:val="4"/>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p>
        </w:tc>
        <w:tc>
          <w:tcPr>
            <w:tcW w:w="2082" w:type="pct"/>
            <w:gridSpan w:val="8"/>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затраты труда машинистов</w:t>
            </w:r>
          </w:p>
        </w:tc>
        <w:tc>
          <w:tcPr>
            <w:tcW w:w="329"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20,29428</w:t>
            </w:r>
          </w:p>
        </w:tc>
        <w:tc>
          <w:tcPr>
            <w:tcW w:w="1427" w:type="pct"/>
            <w:gridSpan w:val="4"/>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Итоги по смете:</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 </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Всего прямые затраты (справочно)</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994 135,17</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в том числе:</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Оплата труда рабочих</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51 092,35</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Эксплуатация машин</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27 723,53</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Оплата труда машинистов (Отм)</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11 646,41</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Материалы</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903 672,88</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Строительные работы</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1 170 710,71</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в том числе:</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оплата труда</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51 092,35</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эксплуатация машин и механизмов</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27 723,53</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оплата труда машинистов (Отм)</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11 646,41</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материалы</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903 672,88</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накладные расходы</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92 719,61</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lastRenderedPageBreak/>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сметная прибыль</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83 855,93</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Всего ФОТ (справочно)</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62 738,76</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Всего накладные расходы (справочно)</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92 719,61</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Всего сметная прибыль (справочно)</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r w:rsidRPr="00D275BC">
              <w:rPr>
                <w:rFonts w:ascii="Arial" w:hAnsi="Arial" w:cs="Arial"/>
                <w:color w:val="000000"/>
                <w:kern w:val="0"/>
                <w:sz w:val="16"/>
                <w:szCs w:val="16"/>
                <w:lang w:eastAsia="ru-RU"/>
              </w:rPr>
              <w:t>83 855,93</w:t>
            </w: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xml:space="preserve">     НДС 20%</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color w:val="000000"/>
                <w:kern w:val="0"/>
                <w:sz w:val="16"/>
                <w:szCs w:val="16"/>
                <w:lang w:eastAsia="ru-RU"/>
              </w:rPr>
            </w:pPr>
          </w:p>
        </w:tc>
      </w:tr>
      <w:tr w:rsidR="00D275BC" w:rsidRPr="00D275BC" w:rsidTr="00D275BC">
        <w:trPr>
          <w:trHeight w:val="300"/>
        </w:trPr>
        <w:tc>
          <w:tcPr>
            <w:tcW w:w="242" w:type="pct"/>
            <w:shd w:val="clear" w:color="auto" w:fill="auto"/>
            <w:noWrap/>
            <w:vAlign w:val="bottom"/>
            <w:hideMark/>
          </w:tcPr>
          <w:p w:rsidR="00D275BC" w:rsidRPr="00D275BC" w:rsidRDefault="00D275BC" w:rsidP="00D275BC">
            <w:pPr>
              <w:suppressAutoHyphens w:val="0"/>
              <w:spacing w:after="0"/>
              <w:jc w:val="left"/>
              <w:rPr>
                <w:rFonts w:ascii="Arial" w:hAnsi="Arial" w:cs="Arial"/>
                <w:color w:val="000000"/>
                <w:kern w:val="0"/>
                <w:sz w:val="16"/>
                <w:szCs w:val="16"/>
                <w:lang w:eastAsia="ru-RU"/>
              </w:rPr>
            </w:pPr>
            <w:r w:rsidRPr="00D275BC">
              <w:rPr>
                <w:rFonts w:ascii="Arial" w:hAnsi="Arial" w:cs="Arial"/>
                <w:color w:val="000000"/>
                <w:kern w:val="0"/>
                <w:sz w:val="16"/>
                <w:szCs w:val="16"/>
                <w:lang w:eastAsia="ru-RU"/>
              </w:rPr>
              <w:t> </w:t>
            </w:r>
          </w:p>
        </w:tc>
        <w:tc>
          <w:tcPr>
            <w:tcW w:w="507" w:type="pct"/>
            <w:shd w:val="clear" w:color="auto" w:fill="auto"/>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p>
        </w:tc>
        <w:tc>
          <w:tcPr>
            <w:tcW w:w="3838" w:type="pct"/>
            <w:gridSpan w:val="13"/>
            <w:shd w:val="clear" w:color="auto" w:fill="auto"/>
            <w:hideMark/>
          </w:tcPr>
          <w:p w:rsidR="00D275BC" w:rsidRPr="00D275BC" w:rsidRDefault="00D275BC" w:rsidP="00D275BC">
            <w:pPr>
              <w:suppressAutoHyphens w:val="0"/>
              <w:spacing w:after="0"/>
              <w:jc w:val="left"/>
              <w:rPr>
                <w:rFonts w:ascii="Arial" w:hAnsi="Arial" w:cs="Arial"/>
                <w:b/>
                <w:bCs/>
                <w:color w:val="000000"/>
                <w:kern w:val="0"/>
                <w:sz w:val="16"/>
                <w:szCs w:val="16"/>
                <w:lang w:eastAsia="ru-RU"/>
              </w:rPr>
            </w:pPr>
            <w:r w:rsidRPr="00D275BC">
              <w:rPr>
                <w:rFonts w:ascii="Arial" w:hAnsi="Arial" w:cs="Arial"/>
                <w:b/>
                <w:bCs/>
                <w:color w:val="000000"/>
                <w:kern w:val="0"/>
                <w:sz w:val="16"/>
                <w:szCs w:val="16"/>
                <w:lang w:eastAsia="ru-RU"/>
              </w:rPr>
              <w:t>ВСЕГО по смете</w:t>
            </w:r>
          </w:p>
        </w:tc>
        <w:tc>
          <w:tcPr>
            <w:tcW w:w="414" w:type="pct"/>
            <w:shd w:val="clear" w:color="auto" w:fill="auto"/>
            <w:noWrap/>
            <w:hideMark/>
          </w:tcPr>
          <w:p w:rsidR="00D275BC" w:rsidRPr="00D275BC" w:rsidRDefault="00D275BC" w:rsidP="00D275BC">
            <w:pPr>
              <w:suppressAutoHyphens w:val="0"/>
              <w:spacing w:after="0"/>
              <w:jc w:val="right"/>
              <w:rPr>
                <w:rFonts w:ascii="Arial" w:hAnsi="Arial" w:cs="Arial"/>
                <w:b/>
                <w:bCs/>
                <w:color w:val="000000"/>
                <w:kern w:val="0"/>
                <w:sz w:val="16"/>
                <w:szCs w:val="16"/>
                <w:lang w:eastAsia="ru-RU"/>
              </w:rPr>
            </w:pPr>
          </w:p>
        </w:tc>
      </w:tr>
    </w:tbl>
    <w:p w:rsidR="001F6594" w:rsidRDefault="001F6594"/>
    <w:sectPr w:rsidR="001F6594" w:rsidSect="004D255B">
      <w:pgSz w:w="16838" w:h="11906" w:orient="landscape"/>
      <w:pgMar w:top="107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5BC" w:rsidRDefault="00D275BC" w:rsidP="008C4FB1">
      <w:pPr>
        <w:spacing w:after="0"/>
      </w:pPr>
      <w:r>
        <w:separator/>
      </w:r>
    </w:p>
  </w:endnote>
  <w:endnote w:type="continuationSeparator" w:id="0">
    <w:p w:rsidR="00D275BC" w:rsidRDefault="00D275BC" w:rsidP="008C4F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5BC" w:rsidRDefault="00D275BC" w:rsidP="008C4FB1">
      <w:pPr>
        <w:spacing w:after="0"/>
      </w:pPr>
      <w:r>
        <w:separator/>
      </w:r>
    </w:p>
  </w:footnote>
  <w:footnote w:type="continuationSeparator" w:id="0">
    <w:p w:rsidR="00D275BC" w:rsidRDefault="00D275BC" w:rsidP="008C4F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00383F"/>
    <w:rsid w:val="0006471A"/>
    <w:rsid w:val="001032EB"/>
    <w:rsid w:val="00156DE2"/>
    <w:rsid w:val="001615FB"/>
    <w:rsid w:val="00177DB1"/>
    <w:rsid w:val="001B1BA3"/>
    <w:rsid w:val="001C57BB"/>
    <w:rsid w:val="001D2873"/>
    <w:rsid w:val="001F6594"/>
    <w:rsid w:val="00236D17"/>
    <w:rsid w:val="00277720"/>
    <w:rsid w:val="002830E5"/>
    <w:rsid w:val="002F6E1A"/>
    <w:rsid w:val="0036449D"/>
    <w:rsid w:val="003E3EA9"/>
    <w:rsid w:val="0041280E"/>
    <w:rsid w:val="004D05DC"/>
    <w:rsid w:val="004D255B"/>
    <w:rsid w:val="005100F5"/>
    <w:rsid w:val="00521FB3"/>
    <w:rsid w:val="00546BE0"/>
    <w:rsid w:val="0056177A"/>
    <w:rsid w:val="005974D4"/>
    <w:rsid w:val="005D1234"/>
    <w:rsid w:val="005E0F0B"/>
    <w:rsid w:val="00625698"/>
    <w:rsid w:val="006275FD"/>
    <w:rsid w:val="00670978"/>
    <w:rsid w:val="006B5B26"/>
    <w:rsid w:val="006E70AC"/>
    <w:rsid w:val="006E7658"/>
    <w:rsid w:val="0074749E"/>
    <w:rsid w:val="00757DAF"/>
    <w:rsid w:val="00761483"/>
    <w:rsid w:val="007927A8"/>
    <w:rsid w:val="007C08EE"/>
    <w:rsid w:val="007C1824"/>
    <w:rsid w:val="007E278D"/>
    <w:rsid w:val="007F6622"/>
    <w:rsid w:val="00830F1C"/>
    <w:rsid w:val="00895006"/>
    <w:rsid w:val="008C4FB1"/>
    <w:rsid w:val="008C55B4"/>
    <w:rsid w:val="008C55E2"/>
    <w:rsid w:val="008D54DA"/>
    <w:rsid w:val="008D5D90"/>
    <w:rsid w:val="008F5AEC"/>
    <w:rsid w:val="00904E2C"/>
    <w:rsid w:val="00A158E2"/>
    <w:rsid w:val="00A45AD5"/>
    <w:rsid w:val="00A51C9B"/>
    <w:rsid w:val="00AC1848"/>
    <w:rsid w:val="00AC3D83"/>
    <w:rsid w:val="00AC683B"/>
    <w:rsid w:val="00AE5DB5"/>
    <w:rsid w:val="00AF30F4"/>
    <w:rsid w:val="00B72BA1"/>
    <w:rsid w:val="00BB3377"/>
    <w:rsid w:val="00BF609E"/>
    <w:rsid w:val="00C063E5"/>
    <w:rsid w:val="00C076BB"/>
    <w:rsid w:val="00C6605B"/>
    <w:rsid w:val="00D275BC"/>
    <w:rsid w:val="00D35A33"/>
    <w:rsid w:val="00DF3A03"/>
    <w:rsid w:val="00DF56BD"/>
    <w:rsid w:val="00E00685"/>
    <w:rsid w:val="00E058C8"/>
    <w:rsid w:val="00E12E96"/>
    <w:rsid w:val="00E136F9"/>
    <w:rsid w:val="00E25A66"/>
    <w:rsid w:val="00EC3D1D"/>
    <w:rsid w:val="00EC493A"/>
    <w:rsid w:val="00F4316C"/>
    <w:rsid w:val="00F65B74"/>
    <w:rsid w:val="00FA7644"/>
    <w:rsid w:val="00FC4E5D"/>
    <w:rsid w:val="00FE2E46"/>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styleId="a8">
    <w:name w:val="header"/>
    <w:basedOn w:val="a"/>
    <w:link w:val="a9"/>
    <w:uiPriority w:val="99"/>
    <w:unhideWhenUsed/>
    <w:rsid w:val="008C4FB1"/>
    <w:pPr>
      <w:tabs>
        <w:tab w:val="center" w:pos="4677"/>
        <w:tab w:val="right" w:pos="9355"/>
      </w:tabs>
      <w:spacing w:after="0"/>
    </w:pPr>
  </w:style>
  <w:style w:type="character" w:customStyle="1" w:styleId="a9">
    <w:name w:val="Верхний колонтитул Знак"/>
    <w:basedOn w:val="a0"/>
    <w:link w:val="a8"/>
    <w:uiPriority w:val="99"/>
    <w:rsid w:val="008C4FB1"/>
    <w:rPr>
      <w:rFonts w:ascii="Times New Roman" w:eastAsia="Times New Roman" w:hAnsi="Times New Roman" w:cs="Times New Roman"/>
      <w:kern w:val="2"/>
      <w:sz w:val="24"/>
      <w:szCs w:val="24"/>
      <w:lang w:eastAsia="ar-SA"/>
    </w:rPr>
  </w:style>
  <w:style w:type="paragraph" w:styleId="aa">
    <w:name w:val="footer"/>
    <w:basedOn w:val="a"/>
    <w:link w:val="ab"/>
    <w:uiPriority w:val="99"/>
    <w:unhideWhenUsed/>
    <w:rsid w:val="008C4FB1"/>
    <w:pPr>
      <w:tabs>
        <w:tab w:val="center" w:pos="4677"/>
        <w:tab w:val="right" w:pos="9355"/>
      </w:tabs>
      <w:spacing w:after="0"/>
    </w:pPr>
  </w:style>
  <w:style w:type="character" w:customStyle="1" w:styleId="ab">
    <w:name w:val="Нижний колонтитул Знак"/>
    <w:basedOn w:val="a0"/>
    <w:link w:val="aa"/>
    <w:uiPriority w:val="99"/>
    <w:rsid w:val="008C4FB1"/>
    <w:rPr>
      <w:rFonts w:ascii="Times New Roman" w:eastAsia="Times New Roman" w:hAnsi="Times New Roman" w:cs="Times New Roman"/>
      <w:kern w:val="2"/>
      <w:sz w:val="24"/>
      <w:szCs w:val="24"/>
      <w:lang w:eastAsia="ar-SA"/>
    </w:rPr>
  </w:style>
  <w:style w:type="table" w:styleId="ac">
    <w:name w:val="Table Grid"/>
    <w:basedOn w:val="a1"/>
    <w:uiPriority w:val="59"/>
    <w:rsid w:val="00E25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styleId="a8">
    <w:name w:val="header"/>
    <w:basedOn w:val="a"/>
    <w:link w:val="a9"/>
    <w:uiPriority w:val="99"/>
    <w:unhideWhenUsed/>
    <w:rsid w:val="008C4FB1"/>
    <w:pPr>
      <w:tabs>
        <w:tab w:val="center" w:pos="4677"/>
        <w:tab w:val="right" w:pos="9355"/>
      </w:tabs>
      <w:spacing w:after="0"/>
    </w:pPr>
  </w:style>
  <w:style w:type="character" w:customStyle="1" w:styleId="a9">
    <w:name w:val="Верхний колонтитул Знак"/>
    <w:basedOn w:val="a0"/>
    <w:link w:val="a8"/>
    <w:uiPriority w:val="99"/>
    <w:rsid w:val="008C4FB1"/>
    <w:rPr>
      <w:rFonts w:ascii="Times New Roman" w:eastAsia="Times New Roman" w:hAnsi="Times New Roman" w:cs="Times New Roman"/>
      <w:kern w:val="2"/>
      <w:sz w:val="24"/>
      <w:szCs w:val="24"/>
      <w:lang w:eastAsia="ar-SA"/>
    </w:rPr>
  </w:style>
  <w:style w:type="paragraph" w:styleId="aa">
    <w:name w:val="footer"/>
    <w:basedOn w:val="a"/>
    <w:link w:val="ab"/>
    <w:uiPriority w:val="99"/>
    <w:unhideWhenUsed/>
    <w:rsid w:val="008C4FB1"/>
    <w:pPr>
      <w:tabs>
        <w:tab w:val="center" w:pos="4677"/>
        <w:tab w:val="right" w:pos="9355"/>
      </w:tabs>
      <w:spacing w:after="0"/>
    </w:pPr>
  </w:style>
  <w:style w:type="character" w:customStyle="1" w:styleId="ab">
    <w:name w:val="Нижний колонтитул Знак"/>
    <w:basedOn w:val="a0"/>
    <w:link w:val="aa"/>
    <w:uiPriority w:val="99"/>
    <w:rsid w:val="008C4FB1"/>
    <w:rPr>
      <w:rFonts w:ascii="Times New Roman" w:eastAsia="Times New Roman" w:hAnsi="Times New Roman" w:cs="Times New Roman"/>
      <w:kern w:val="2"/>
      <w:sz w:val="24"/>
      <w:szCs w:val="24"/>
      <w:lang w:eastAsia="ar-SA"/>
    </w:rPr>
  </w:style>
  <w:style w:type="table" w:styleId="ac">
    <w:name w:val="Table Grid"/>
    <w:basedOn w:val="a1"/>
    <w:uiPriority w:val="59"/>
    <w:rsid w:val="00E25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51029285">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655039578">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298027593">
      <w:bodyDiv w:val="1"/>
      <w:marLeft w:val="0"/>
      <w:marRight w:val="0"/>
      <w:marTop w:val="0"/>
      <w:marBottom w:val="0"/>
      <w:divBdr>
        <w:top w:val="none" w:sz="0" w:space="0" w:color="auto"/>
        <w:left w:val="none" w:sz="0" w:space="0" w:color="auto"/>
        <w:bottom w:val="none" w:sz="0" w:space="0" w:color="auto"/>
        <w:right w:val="none" w:sz="0" w:space="0" w:color="auto"/>
      </w:divBdr>
    </w:div>
    <w:div w:id="1656759786">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1978140249">
      <w:bodyDiv w:val="1"/>
      <w:marLeft w:val="0"/>
      <w:marRight w:val="0"/>
      <w:marTop w:val="0"/>
      <w:marBottom w:val="0"/>
      <w:divBdr>
        <w:top w:val="none" w:sz="0" w:space="0" w:color="auto"/>
        <w:left w:val="none" w:sz="0" w:space="0" w:color="auto"/>
        <w:bottom w:val="none" w:sz="0" w:space="0" w:color="auto"/>
        <w:right w:val="none" w:sz="0" w:space="0" w:color="auto"/>
      </w:divBdr>
    </w:div>
    <w:div w:id="20982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CB2D8-DC58-4DAB-BDBF-DB391806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10</Pages>
  <Words>2845</Words>
  <Characters>16221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Русакевич Ирина Сергеевна</cp:lastModifiedBy>
  <cp:revision>54</cp:revision>
  <cp:lastPrinted>2024-07-04T08:51:00Z</cp:lastPrinted>
  <dcterms:created xsi:type="dcterms:W3CDTF">2024-02-02T07:51:00Z</dcterms:created>
  <dcterms:modified xsi:type="dcterms:W3CDTF">2024-07-05T09:01:00Z</dcterms:modified>
</cp:coreProperties>
</file>